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04" w:rsidRDefault="00815A04" w:rsidP="006C79C1">
      <w:pPr>
        <w:spacing w:after="0"/>
        <w:jc w:val="center"/>
        <w:rPr>
          <w:b/>
          <w:sz w:val="24"/>
          <w:szCs w:val="24"/>
          <w:u w:val="single"/>
        </w:rPr>
      </w:pPr>
      <w:r>
        <w:rPr>
          <w:b/>
          <w:noProof/>
          <w:sz w:val="24"/>
          <w:szCs w:val="24"/>
          <w:u w:val="single"/>
          <w:lang w:eastAsia="en-GB"/>
        </w:rPr>
        <mc:AlternateContent>
          <mc:Choice Requires="wpg">
            <w:drawing>
              <wp:anchor distT="0" distB="0" distL="114300" distR="114300" simplePos="0" relativeHeight="251659264" behindDoc="0" locked="0" layoutInCell="1" allowOverlap="1">
                <wp:simplePos x="0" y="0"/>
                <wp:positionH relativeFrom="column">
                  <wp:posOffset>92075</wp:posOffset>
                </wp:positionH>
                <wp:positionV relativeFrom="paragraph">
                  <wp:posOffset>141605</wp:posOffset>
                </wp:positionV>
                <wp:extent cx="6670675" cy="9475470"/>
                <wp:effectExtent l="0" t="190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475470"/>
                          <a:chOff x="19523280" y="17992949"/>
                          <a:chExt cx="6670590" cy="9564482"/>
                        </a:xfrm>
                      </wpg:grpSpPr>
                      <wps:wsp>
                        <wps:cNvPr id="3" name="Rectangle 3" hidden="1"/>
                        <wps:cNvSpPr>
                          <a:spLocks noChangeArrowheads="1" noChangeShapeType="1"/>
                        </wps:cNvSpPr>
                        <wps:spPr bwMode="auto">
                          <a:xfrm>
                            <a:off x="19523280" y="17992949"/>
                            <a:ext cx="6670590" cy="9564482"/>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2791407" y="27335181"/>
                            <a:ext cx="3402463" cy="222250"/>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19523280" y="27335181"/>
                            <a:ext cx="3335294" cy="222250"/>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22791407" y="17992949"/>
                            <a:ext cx="3402463" cy="222250"/>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a:off x="19523280" y="17992949"/>
                            <a:ext cx="3335294" cy="222250"/>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8" name="Rectangle 8"/>
                        <wps:cNvSpPr>
                          <a:spLocks noChangeArrowheads="1" noChangeShapeType="1"/>
                        </wps:cNvSpPr>
                        <wps:spPr bwMode="auto">
                          <a:xfrm>
                            <a:off x="19523280" y="17992949"/>
                            <a:ext cx="222250" cy="4957201"/>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9" name="Rectangle 9"/>
                        <wps:cNvSpPr>
                          <a:spLocks noChangeArrowheads="1" noChangeShapeType="1"/>
                        </wps:cNvSpPr>
                        <wps:spPr bwMode="auto">
                          <a:xfrm>
                            <a:off x="19523280" y="22778430"/>
                            <a:ext cx="222250" cy="4779001"/>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25971620" y="17992949"/>
                            <a:ext cx="222250" cy="4957201"/>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a:off x="25971620" y="22778430"/>
                            <a:ext cx="222250" cy="4779001"/>
                          </a:xfrm>
                          <a:prstGeom prst="rect">
                            <a:avLst/>
                          </a:prstGeom>
                          <a:gradFill rotWithShape="1">
                            <a:gsLst>
                              <a:gs pos="0">
                                <a:srgbClr val="B2A1C7"/>
                              </a:gs>
                              <a:gs pos="100000">
                                <a:srgbClr val="548DD4"/>
                              </a:gs>
                            </a:gsLst>
                            <a:lin ang="5400000" scaled="1"/>
                          </a:gra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A29D3" id="Group 2" o:spid="_x0000_s1026" style="position:absolute;margin-left:7.25pt;margin-top:11.15pt;width:525.25pt;height:746.1pt;z-index:251659264" coordorigin="195232,179929" coordsize="66705,9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">
                <v:rect id="Rectangle 3" o:spid="_x0000_s1027" style="position:absolute;left:195232;top:179929;width:66706;height:9564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Z2sQA&#10;AADaAAAADwAAAGRycy9kb3ducmV2LnhtbESP0WrCQBRE3wv9h+UWfKsb21I0ukoptCgRxZgPuGav&#10;STB7N2TXJO3Xd4WCj8PMnGEWq8HUoqPWVZYVTMYRCOLc6ooLBdnx63kKwnlkjbVlUvBDDlbLx4cF&#10;xtr2fKAu9YUIEHYxKii9b2IpXV6SQTe2DXHwzrY16INsC6lb7APc1PIlit6lwYrDQokNfZaUX9Kr&#10;UbArsi7ZJNl0ezzlyb7/9unv20yp0dPwMQfhafD38H97rRW8wu1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WdrEAAAA2gAAAA8AAAAAAAAAAAAAAAAAmAIAAGRycy9k&#10;b3ducmV2LnhtbFBLBQYAAAAABAAEAPUAAACJAwAAAAA=&#10;" fillcolor="#b2a1c7" stroked="f" strokecolor="green" strokeweight="0" insetpen="t">
                  <v:fill color2="#548dd4" rotate="t" focus="100%" type="gradient"/>
                  <v:shadow color="#cce6cc"/>
                  <o:lock v:ext="edit" shapetype="t"/>
                  <v:textbox inset="2.88pt,2.88pt,2.88pt,2.88pt"/>
                </v:rect>
                <v:rect id="Rectangle 4" o:spid="_x0000_s1028" style="position:absolute;left:227914;top:273351;width:3402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328QA&#10;AADaAAAADwAAAGRycy9kb3ducmV2LnhtbESPQWvCQBSE7wX/w/IEb3VjkSjRVUow0EMLrUra4yP7&#10;TGKzb0N2m6T/vlsQPA4z8w2z3Y+mET11rrasYDGPQBAXVtdcKjifssc1COeRNTaWScEvOdjvJg9b&#10;TLQd+IP6oy9FgLBLUEHlfZtI6YqKDLq5bYmDd7GdQR9kV0rd4RDgppFPURRLgzWHhQpbSisqvo8/&#10;RkGeO5+l59XqjS6f/SGPX7+u72ulZtPxeQPC0+jv4Vv7RStYwv+Vc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t9vEAAAA2gAAAA8AAAAAAAAAAAAAAAAAmAIAAGRycy9k&#10;b3ducmV2LnhtbFBLBQYAAAAABAAEAPUAAACJAwAAAAA=&#10;" fillcolor="#b2a1c7" stroked="f" strokecolor="green" strokeweight="0" insetpen="t">
                  <v:fill color2="#548dd4" rotate="t" focus="100%" type="gradient"/>
                  <v:shadow color="#cce6cc"/>
                  <o:lock v:ext="edit" shapetype="t"/>
                  <v:textbox inset="2.88pt,2.88pt,2.88pt,2.88pt"/>
                </v:rect>
                <v:rect id="Rectangle 5" o:spid="_x0000_s1029" style="position:absolute;left:195232;top:273351;width:33353;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QMQA&#10;AADaAAAADwAAAGRycy9kb3ducmV2LnhtbESPQWvCQBSE7wX/w/IEb3VjwSjRVUow0EMLrUra4yP7&#10;TGKzb0N2m6T/vlsQPA4z8w2z3Y+mET11rrasYDGPQBAXVtdcKjifssc1COeRNTaWScEvOdjvJg9b&#10;TLQd+IP6oy9FgLBLUEHlfZtI6YqKDLq5bYmDd7GdQR9kV0rd4RDgppFPURRLgzWHhQpbSisqvo8/&#10;RkGeO5+l59XqjS6f/SGPX7+u72ulZtPxeQPC0+jv4Vv7RStYwv+Vc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EkDEAAAA2gAAAA8AAAAAAAAAAAAAAAAAmAIAAGRycy9k&#10;b3ducmV2LnhtbFBLBQYAAAAABAAEAPUAAACJAwAAAAA=&#10;" fillcolor="#b2a1c7" stroked="f" strokecolor="green" strokeweight="0" insetpen="t">
                  <v:fill color2="#548dd4" rotate="t" focus="100%" type="gradient"/>
                  <v:shadow color="#cce6cc"/>
                  <o:lock v:ext="edit" shapetype="t"/>
                  <v:textbox inset="2.88pt,2.88pt,2.88pt,2.88pt"/>
                </v:rect>
                <v:rect id="Rectangle 6" o:spid="_x0000_s1030" style="position:absolute;left:227914;top:179929;width:3402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MN8MA&#10;AADaAAAADwAAAGRycy9kb3ducmV2LnhtbESPT4vCMBTE7wt+h/CEva2pe6hSjSKisAcX1j9Uj4/m&#10;2Vabl9LE2v32RhA8DjPzG2Y670wlWmpcaVnBcBCBIM6sLjlXcNivv8YgnEfWWFkmBf/kYD7rfUwx&#10;0fbOW2p3PhcBwi5BBYX3dSKlywoy6Aa2Jg7e2TYGfZBNLnWD9wA3lfyOolgaLDksFFjTsqDsursZ&#10;BWnq/Hp5GI1+6XxsV2m8OV3+xkp99rvFBISnzr/Dr/aPVhD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6MN8MAAADaAAAADwAAAAAAAAAAAAAAAACYAgAAZHJzL2Rv&#10;d25yZXYueG1sUEsFBgAAAAAEAAQA9QAAAIgDAAAAAA==&#10;" fillcolor="#b2a1c7" stroked="f" strokecolor="green" strokeweight="0" insetpen="t">
                  <v:fill color2="#548dd4" rotate="t" focus="100%" type="gradient"/>
                  <v:shadow color="#cce6cc"/>
                  <o:lock v:ext="edit" shapetype="t"/>
                  <v:textbox inset="2.88pt,2.88pt,2.88pt,2.88pt"/>
                </v:rect>
                <v:rect id="Rectangle 7" o:spid="_x0000_s1031" style="position:absolute;left:195232;top:179929;width:3335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prMMA&#10;AADaAAAADwAAAGRycy9kb3ducmV2LnhtbESPQYvCMBSE7wv+h/CEva2pe7BSjSKisAcXXJXq8dE8&#10;22rzUppY67/fCILHYWa+YabzzlSipcaVlhUMBxEI4szqknMFh/36awzCeWSNlWVS8CAH81nvY4qJ&#10;tnf+o3bncxEg7BJUUHhfJ1K6rCCDbmBr4uCdbWPQB9nkUjd4D3BTye8oGkmDJYeFAmtaFpRddzej&#10;IE2dXy8PcfxL52O7Skeb02U7Vuqz3y0mIDx1/h1+tX+0ghieV8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IprMMAAADaAAAADwAAAAAAAAAAAAAAAACYAgAAZHJzL2Rv&#10;d25yZXYueG1sUEsFBgAAAAAEAAQA9QAAAIgDAAAAAA==&#10;" fillcolor="#b2a1c7" stroked="f" strokecolor="green" strokeweight="0" insetpen="t">
                  <v:fill color2="#548dd4" rotate="t" focus="100%" type="gradient"/>
                  <v:shadow color="#cce6cc"/>
                  <o:lock v:ext="edit" shapetype="t"/>
                  <v:textbox inset="2.88pt,2.88pt,2.88pt,2.88pt"/>
                </v:rect>
                <v:rect id="Rectangle 8" o:spid="_x0000_s1032" style="position:absolute;left:195232;top:179929;width:2223;height:49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93sAA&#10;AADaAAAADwAAAGRycy9kb3ducmV2LnhtbERPy4rCMBTdD/gP4QruxtRZqFTTMojCLBR8UWd5aa5t&#10;Z5qb0sRa/94sBJeH816mvalFR62rLCuYjCMQxLnVFRcKzqfN5xyE88gaa8uk4EEO0mTwscRY2zsf&#10;qDv6QoQQdjEqKL1vYildXpJBN7YNceCutjXoA2wLqVu8h3BTy68omkqDFYeGEhtalZT/H29GQZY5&#10;v1mdZ7MdXS/dOptuf//2c6VGw/57AcJT79/il/tHKwhbw5V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293sAAAADaAAAADwAAAAAAAAAAAAAAAACYAgAAZHJzL2Rvd25y&#10;ZXYueG1sUEsFBgAAAAAEAAQA9QAAAIUDAAAAAA==&#10;" fillcolor="#b2a1c7" stroked="f" strokecolor="green" strokeweight="0" insetpen="t">
                  <v:fill color2="#548dd4" rotate="t" focus="100%" type="gradient"/>
                  <v:shadow color="#cce6cc"/>
                  <o:lock v:ext="edit" shapetype="t"/>
                  <v:textbox inset="2.88pt,2.88pt,2.88pt,2.88pt"/>
                </v:rect>
                <v:rect id="Rectangle 9" o:spid="_x0000_s1033" style="position:absolute;left:195232;top:227784;width:2223;height:47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YRcUA&#10;AADaAAAADwAAAGRycy9kb3ducmV2LnhtbESPQWvCQBSE7wX/w/KE3urGHhKNrlJEoYcW2ihpj4/s&#10;M4nNvg3ZbRL/vVsoeBxm5htmvR1NI3rqXG1ZwXwWgSAurK65VHA6Hp4WIJxH1thYJgVXcrDdTB7W&#10;mGo78Cf1mS9FgLBLUUHlfZtK6YqKDLqZbYmDd7adQR9kV0rd4RDgppHPURRLgzWHhQpb2lVU/GS/&#10;RkGeO3/YnZLknc5f/T6P374vHwulHqfjywqEp9Hfw//tV61gCX9Xwg2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RhFxQAAANoAAAAPAAAAAAAAAAAAAAAAAJgCAABkcnMv&#10;ZG93bnJldi54bWxQSwUGAAAAAAQABAD1AAAAigMAAAAA&#10;" fillcolor="#b2a1c7" stroked="f" strokecolor="green" strokeweight="0" insetpen="t">
                  <v:fill color2="#548dd4" rotate="t" focus="100%" type="gradient"/>
                  <v:shadow color="#cce6cc"/>
                  <o:lock v:ext="edit" shapetype="t"/>
                  <v:textbox inset="2.88pt,2.88pt,2.88pt,2.88pt"/>
                </v:rect>
                <v:rect id="Rectangle 10" o:spid="_x0000_s1034" style="position:absolute;left:259716;top:179929;width:2222;height:49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918UA&#10;AADbAAAADwAAAGRycy9kb3ducmV2LnhtbESPT2vCQBDF7wW/wzKCt7qxB5XoKkUUelCof4g9Dtkx&#10;SZudDdk1pt/eORR6m+G9ee83y3XvatVRGyrPBibjBBRx7m3FhYHLefc6BxUissXaMxn4pQDr1eBl&#10;ian1Dz5Sd4qFkhAOKRooY2xSrUNeksMw9g2xaDffOoyytoW2LT4k3NX6LUmm2mHF0lBiQ5uS8p/T&#10;3RnIshB3m8tsdqDbtdtm0/3X9+fcmNGwf1+AitTHf/Pf9YcVfKGX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n3XxQAAANsAAAAPAAAAAAAAAAAAAAAAAJgCAABkcnMv&#10;ZG93bnJldi54bWxQSwUGAAAAAAQABAD1AAAAigMAAAAA&#10;" fillcolor="#b2a1c7" stroked="f" strokecolor="green" strokeweight="0" insetpen="t">
                  <v:fill color2="#548dd4" rotate="t" focus="100%" type="gradient"/>
                  <v:shadow color="#cce6cc"/>
                  <o:lock v:ext="edit" shapetype="t"/>
                  <v:textbox inset="2.88pt,2.88pt,2.88pt,2.88pt"/>
                </v:rect>
                <v:rect id="Rectangle 11" o:spid="_x0000_s1035" style="position:absolute;left:259716;top:227784;width:2222;height:47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YTMMA&#10;AADbAAAADwAAAGRycy9kb3ducmV2LnhtbERPTWvCQBC9F/oflhF6q5v0YELqKiIN9GChVYk9Dtkx&#10;iWZnQ3aN6b/vCoK3ebzPmS9H04qBetdYVhBPIxDEpdUNVwr2u/w1BeE8ssbWMin4IwfLxfPTHDNt&#10;r/xDw9ZXIoSwy1BB7X2XSenKmgy6qe2IA3e0vUEfYF9J3eM1hJtWvkXRTBpsODTU2NG6pvK8vRgF&#10;ReF8vt4nyRcdD8NHMdv8nr5TpV4m4+odhKfRP8R396cO82O4/RI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bYTMMAAADbAAAADwAAAAAAAAAAAAAAAACYAgAAZHJzL2Rv&#10;d25yZXYueG1sUEsFBgAAAAAEAAQA9QAAAIgDAAAAAA==&#10;" fillcolor="#b2a1c7" stroked="f" strokecolor="green" strokeweight="0" insetpen="t">
                  <v:fill color2="#548dd4" rotate="t" focus="100%" type="gradient"/>
                  <v:shadow color="#cce6cc"/>
                  <o:lock v:ext="edit" shapetype="t"/>
                  <v:textbox inset="2.88pt,2.88pt,2.88pt,2.88pt"/>
                </v:rect>
              </v:group>
            </w:pict>
          </mc:Fallback>
        </mc:AlternateContent>
      </w: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r>
        <w:rPr>
          <w:b/>
          <w:noProof/>
          <w:sz w:val="24"/>
          <w:szCs w:val="24"/>
          <w:u w:val="single"/>
          <w:lang w:eastAsia="en-GB"/>
        </w:rPr>
        <w:drawing>
          <wp:anchor distT="0" distB="0" distL="114300" distR="114300" simplePos="0" relativeHeight="251660288" behindDoc="0" locked="0" layoutInCell="1" allowOverlap="1" wp14:anchorId="4FCF3254" wp14:editId="5ACAA212">
            <wp:simplePos x="0" y="0"/>
            <wp:positionH relativeFrom="column">
              <wp:posOffset>1595120</wp:posOffset>
            </wp:positionH>
            <wp:positionV relativeFrom="paragraph">
              <wp:posOffset>159385</wp:posOffset>
            </wp:positionV>
            <wp:extent cx="3549650" cy="3070860"/>
            <wp:effectExtent l="0" t="0" r="0" b="0"/>
            <wp:wrapNone/>
            <wp:docPr id="12" name="Picture 12" descr="cid:image001.png@01CF3C56.A579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F3C56.A579A3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4965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Pr="00AB6041" w:rsidRDefault="00815A04" w:rsidP="00815A04">
      <w:pPr>
        <w:keepNext/>
        <w:spacing w:before="240" w:after="60"/>
        <w:jc w:val="center"/>
        <w:outlineLvl w:val="0"/>
        <w:rPr>
          <w:rFonts w:ascii="Calibri" w:hAnsi="Calibri"/>
          <w:b/>
          <w:bCs/>
          <w:kern w:val="32"/>
          <w:sz w:val="44"/>
          <w:lang w:eastAsia="x-none"/>
        </w:rPr>
      </w:pPr>
      <w:r>
        <w:rPr>
          <w:rFonts w:ascii="Calibri" w:hAnsi="Calibri"/>
          <w:b/>
          <w:bCs/>
          <w:kern w:val="32"/>
          <w:sz w:val="44"/>
          <w:lang w:val="en-NZ" w:eastAsia="x-none"/>
        </w:rPr>
        <w:t>SEND</w:t>
      </w:r>
      <w:r w:rsidR="007C786A">
        <w:rPr>
          <w:rFonts w:ascii="Calibri" w:hAnsi="Calibri"/>
          <w:b/>
          <w:bCs/>
          <w:kern w:val="32"/>
          <w:sz w:val="44"/>
          <w:lang w:val="x-none" w:eastAsia="x-none"/>
        </w:rPr>
        <w:t xml:space="preserve"> </w:t>
      </w:r>
      <w:r w:rsidR="00880851">
        <w:rPr>
          <w:rFonts w:ascii="Calibri" w:hAnsi="Calibri"/>
          <w:b/>
          <w:bCs/>
          <w:kern w:val="32"/>
          <w:sz w:val="44"/>
          <w:lang w:eastAsia="x-none"/>
        </w:rPr>
        <w:t xml:space="preserve">Policy and </w:t>
      </w:r>
      <w:r w:rsidR="00AB6041">
        <w:rPr>
          <w:rFonts w:ascii="Calibri" w:hAnsi="Calibri"/>
          <w:b/>
          <w:bCs/>
          <w:kern w:val="32"/>
          <w:sz w:val="44"/>
          <w:lang w:eastAsia="x-none"/>
        </w:rPr>
        <w:t>Information Report</w:t>
      </w:r>
    </w:p>
    <w:p w:rsidR="00815A04" w:rsidRPr="00D30C9E" w:rsidRDefault="00880851" w:rsidP="00815A04">
      <w:pPr>
        <w:jc w:val="center"/>
        <w:rPr>
          <w:rFonts w:ascii="Calibri" w:hAnsi="Calibri"/>
          <w:sz w:val="44"/>
          <w:lang w:eastAsia="en-GB"/>
        </w:rPr>
      </w:pPr>
      <w:r>
        <w:rPr>
          <w:rFonts w:ascii="Calibri" w:hAnsi="Calibri"/>
          <w:sz w:val="44"/>
          <w:lang w:eastAsia="en-GB"/>
        </w:rPr>
        <w:t>February 2018</w:t>
      </w: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6C79C1">
      <w:pPr>
        <w:spacing w:after="0"/>
        <w:jc w:val="center"/>
        <w:rPr>
          <w:b/>
          <w:sz w:val="24"/>
          <w:szCs w:val="24"/>
          <w:u w:val="single"/>
        </w:rPr>
      </w:pPr>
    </w:p>
    <w:p w:rsidR="00815A04" w:rsidRDefault="00815A04" w:rsidP="00815A04">
      <w:pPr>
        <w:spacing w:after="0"/>
        <w:rPr>
          <w:b/>
          <w:sz w:val="24"/>
          <w:szCs w:val="24"/>
          <w:u w:val="single"/>
        </w:rPr>
      </w:pPr>
    </w:p>
    <w:p w:rsidR="00815A04" w:rsidRDefault="00815A04" w:rsidP="006C79C1">
      <w:pPr>
        <w:spacing w:after="0"/>
        <w:jc w:val="center"/>
        <w:rPr>
          <w:b/>
          <w:sz w:val="24"/>
          <w:szCs w:val="24"/>
          <w:u w:val="single"/>
        </w:rPr>
      </w:pPr>
    </w:p>
    <w:p w:rsidR="000D58C6" w:rsidRPr="00815A04" w:rsidRDefault="006C79C1" w:rsidP="006C79C1">
      <w:pPr>
        <w:spacing w:after="0"/>
        <w:jc w:val="center"/>
        <w:rPr>
          <w:b/>
          <w:sz w:val="24"/>
          <w:szCs w:val="24"/>
          <w:u w:val="single"/>
        </w:rPr>
      </w:pPr>
      <w:r w:rsidRPr="00815A04">
        <w:rPr>
          <w:noProof/>
          <w:sz w:val="24"/>
          <w:szCs w:val="24"/>
          <w:lang w:eastAsia="en-GB"/>
        </w:rPr>
        <w:lastRenderedPageBreak/>
        <w:drawing>
          <wp:anchor distT="0" distB="0" distL="114300" distR="114300" simplePos="0" relativeHeight="251658240" behindDoc="1" locked="0" layoutInCell="1" allowOverlap="1" wp14:anchorId="51671802" wp14:editId="7B10DBB7">
            <wp:simplePos x="0" y="0"/>
            <wp:positionH relativeFrom="column">
              <wp:posOffset>29210</wp:posOffset>
            </wp:positionH>
            <wp:positionV relativeFrom="paragraph">
              <wp:posOffset>0</wp:posOffset>
            </wp:positionV>
            <wp:extent cx="742950" cy="644525"/>
            <wp:effectExtent l="0" t="0" r="0" b="3175"/>
            <wp:wrapTopAndBottom/>
            <wp:docPr id="1" name="Picture 1" descr="cid:image001.png@01CF3C56.A579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10FA01-3D58-40C0-839B-8725356D2BE1" descr="cid:image001.png@01CF3C56.A579A320"/>
                    <pic:cNvPicPr>
                      <a:picLocks noChangeAspect="1" noChangeArrowheads="1"/>
                    </pic:cNvPicPr>
                  </pic:nvPicPr>
                  <pic:blipFill>
                    <a:blip r:embed="rId10" r:link="rId9" cstate="print">
                      <a:extLst>
                        <a:ext uri="{28A0092B-C50C-407E-A947-70E740481C1C}">
                          <a14:useLocalDpi xmlns:a14="http://schemas.microsoft.com/office/drawing/2010/main" val="0"/>
                        </a:ext>
                      </a:extLst>
                    </a:blip>
                    <a:srcRect/>
                    <a:stretch>
                      <a:fillRect/>
                    </a:stretch>
                  </pic:blipFill>
                  <pic:spPr bwMode="auto">
                    <a:xfrm>
                      <a:off x="0" y="0"/>
                      <a:ext cx="742950" cy="644525"/>
                    </a:xfrm>
                    <a:prstGeom prst="rect">
                      <a:avLst/>
                    </a:prstGeom>
                    <a:noFill/>
                    <a:ln>
                      <a:noFill/>
                    </a:ln>
                  </pic:spPr>
                </pic:pic>
              </a:graphicData>
            </a:graphic>
          </wp:anchor>
        </w:drawing>
      </w:r>
      <w:r w:rsidR="00A867F5" w:rsidRPr="00815A04">
        <w:rPr>
          <w:b/>
          <w:sz w:val="24"/>
          <w:szCs w:val="24"/>
          <w:u w:val="single"/>
        </w:rPr>
        <w:t>Norton Canes Primary Academy</w:t>
      </w:r>
    </w:p>
    <w:p w:rsidR="00A867F5" w:rsidRPr="00815A04" w:rsidRDefault="007C786A" w:rsidP="00A867F5">
      <w:pPr>
        <w:jc w:val="center"/>
        <w:rPr>
          <w:b/>
          <w:sz w:val="24"/>
          <w:szCs w:val="24"/>
          <w:u w:val="single"/>
        </w:rPr>
      </w:pPr>
      <w:r>
        <w:rPr>
          <w:b/>
          <w:sz w:val="24"/>
          <w:szCs w:val="24"/>
          <w:u w:val="single"/>
        </w:rPr>
        <w:t xml:space="preserve">SEND </w:t>
      </w:r>
      <w:r w:rsidR="00873113" w:rsidRPr="00815A04">
        <w:rPr>
          <w:b/>
          <w:sz w:val="24"/>
          <w:szCs w:val="24"/>
          <w:u w:val="single"/>
        </w:rPr>
        <w:t>Information</w:t>
      </w:r>
      <w:r w:rsidR="002E3204" w:rsidRPr="00815A04">
        <w:rPr>
          <w:b/>
          <w:sz w:val="24"/>
          <w:szCs w:val="24"/>
          <w:u w:val="single"/>
        </w:rPr>
        <w:t xml:space="preserve"> Report</w:t>
      </w:r>
    </w:p>
    <w:p w:rsidR="007952F4" w:rsidRPr="00815A04" w:rsidRDefault="007952F4" w:rsidP="00A867F5">
      <w:pPr>
        <w:jc w:val="center"/>
        <w:rPr>
          <w:b/>
          <w:sz w:val="24"/>
          <w:szCs w:val="24"/>
          <w:u w:val="single"/>
        </w:rPr>
      </w:pPr>
    </w:p>
    <w:p w:rsidR="00D17553" w:rsidRPr="00815A04" w:rsidRDefault="00D17553" w:rsidP="00D17553">
      <w:pPr>
        <w:rPr>
          <w:sz w:val="24"/>
          <w:szCs w:val="24"/>
        </w:rPr>
      </w:pPr>
      <w:r w:rsidRPr="00815A04">
        <w:rPr>
          <w:sz w:val="24"/>
          <w:szCs w:val="24"/>
        </w:rPr>
        <w:t>Norton Canes Primary Academy believes that every child</w:t>
      </w:r>
      <w:r w:rsidR="006973CD" w:rsidRPr="00815A04">
        <w:rPr>
          <w:sz w:val="24"/>
          <w:szCs w:val="24"/>
        </w:rPr>
        <w:t xml:space="preserve"> deserves the opportunity to reach their</w:t>
      </w:r>
      <w:r w:rsidR="005D1824" w:rsidRPr="00815A04">
        <w:rPr>
          <w:sz w:val="24"/>
          <w:szCs w:val="24"/>
        </w:rPr>
        <w:t xml:space="preserve"> true potential,</w:t>
      </w:r>
      <w:r w:rsidR="00541FB3" w:rsidRPr="00815A04">
        <w:rPr>
          <w:sz w:val="24"/>
          <w:szCs w:val="24"/>
        </w:rPr>
        <w:t xml:space="preserve"> </w:t>
      </w:r>
      <w:r w:rsidR="005D1824" w:rsidRPr="00815A04">
        <w:rPr>
          <w:sz w:val="24"/>
          <w:szCs w:val="24"/>
        </w:rPr>
        <w:t xml:space="preserve">through the right support </w:t>
      </w:r>
      <w:r w:rsidR="00541FB3" w:rsidRPr="00815A04">
        <w:rPr>
          <w:sz w:val="24"/>
          <w:szCs w:val="24"/>
        </w:rPr>
        <w:t xml:space="preserve">to achieve aspirational targets. We pride ourselves in our </w:t>
      </w:r>
      <w:r w:rsidR="004C747F" w:rsidRPr="00815A04">
        <w:rPr>
          <w:sz w:val="24"/>
          <w:szCs w:val="24"/>
        </w:rPr>
        <w:t xml:space="preserve">caring </w:t>
      </w:r>
      <w:r w:rsidR="00EB0021" w:rsidRPr="00815A04">
        <w:rPr>
          <w:sz w:val="24"/>
          <w:szCs w:val="24"/>
        </w:rPr>
        <w:t>community</w:t>
      </w:r>
      <w:r w:rsidR="00541FB3" w:rsidRPr="00815A04">
        <w:rPr>
          <w:sz w:val="24"/>
          <w:szCs w:val="24"/>
        </w:rPr>
        <w:t xml:space="preserve"> and </w:t>
      </w:r>
      <w:r w:rsidR="004C747F" w:rsidRPr="00815A04">
        <w:rPr>
          <w:sz w:val="24"/>
          <w:szCs w:val="24"/>
        </w:rPr>
        <w:t xml:space="preserve">we </w:t>
      </w:r>
      <w:r w:rsidR="00541FB3" w:rsidRPr="00815A04">
        <w:rPr>
          <w:sz w:val="24"/>
          <w:szCs w:val="24"/>
        </w:rPr>
        <w:t>nurture an inclusive approach in both children and staff.</w:t>
      </w:r>
    </w:p>
    <w:p w:rsidR="00541FB3" w:rsidRPr="00815A04" w:rsidRDefault="005813A2" w:rsidP="00D17553">
      <w:pPr>
        <w:rPr>
          <w:sz w:val="24"/>
          <w:szCs w:val="24"/>
        </w:rPr>
      </w:pPr>
      <w:r>
        <w:rPr>
          <w:sz w:val="24"/>
          <w:szCs w:val="24"/>
        </w:rPr>
        <w:t xml:space="preserve">The </w:t>
      </w:r>
      <w:r w:rsidR="004C747F" w:rsidRPr="00815A04">
        <w:rPr>
          <w:sz w:val="24"/>
          <w:szCs w:val="24"/>
        </w:rPr>
        <w:t>Code of Practice for Special E</w:t>
      </w:r>
      <w:r w:rsidR="008E0BAD" w:rsidRPr="00815A04">
        <w:rPr>
          <w:sz w:val="24"/>
          <w:szCs w:val="24"/>
        </w:rPr>
        <w:t>ducational Needs</w:t>
      </w:r>
      <w:r w:rsidR="00112F3A" w:rsidRPr="00815A04">
        <w:rPr>
          <w:sz w:val="24"/>
          <w:szCs w:val="24"/>
        </w:rPr>
        <w:t xml:space="preserve"> and Disability</w:t>
      </w:r>
      <w:r w:rsidR="008E0BAD" w:rsidRPr="00815A04">
        <w:rPr>
          <w:sz w:val="24"/>
          <w:szCs w:val="24"/>
        </w:rPr>
        <w:t xml:space="preserve">, </w:t>
      </w:r>
      <w:r w:rsidR="004C747F" w:rsidRPr="00815A04">
        <w:rPr>
          <w:sz w:val="24"/>
          <w:szCs w:val="24"/>
        </w:rPr>
        <w:t>September 2014</w:t>
      </w:r>
      <w:r w:rsidR="008E0BAD" w:rsidRPr="00815A04">
        <w:rPr>
          <w:sz w:val="24"/>
          <w:szCs w:val="24"/>
        </w:rPr>
        <w:t xml:space="preserve">, informs our current practice and we </w:t>
      </w:r>
      <w:r w:rsidR="00541FB3" w:rsidRPr="00815A04">
        <w:rPr>
          <w:sz w:val="24"/>
          <w:szCs w:val="24"/>
        </w:rPr>
        <w:t xml:space="preserve">work closely </w:t>
      </w:r>
      <w:r w:rsidR="008E0BAD" w:rsidRPr="00815A04">
        <w:rPr>
          <w:sz w:val="24"/>
          <w:szCs w:val="24"/>
        </w:rPr>
        <w:t>with parents to meet children’s needs.</w:t>
      </w:r>
    </w:p>
    <w:p w:rsidR="0057312A" w:rsidRPr="00815A04" w:rsidRDefault="0057312A" w:rsidP="00D17553">
      <w:pPr>
        <w:rPr>
          <w:sz w:val="24"/>
          <w:szCs w:val="24"/>
        </w:rPr>
      </w:pPr>
      <w:r w:rsidRPr="00815A04">
        <w:rPr>
          <w:sz w:val="24"/>
          <w:szCs w:val="24"/>
        </w:rPr>
        <w:t>The section below aims to answer the most frequently asked questions. If you have further que</w:t>
      </w:r>
      <w:r w:rsidR="008E0BAD" w:rsidRPr="00815A04">
        <w:rPr>
          <w:sz w:val="24"/>
          <w:szCs w:val="24"/>
        </w:rPr>
        <w:t>ries relating</w:t>
      </w:r>
      <w:r w:rsidRPr="00815A04">
        <w:rPr>
          <w:sz w:val="24"/>
          <w:szCs w:val="24"/>
        </w:rPr>
        <w:t xml:space="preserve"> to your child please do not hesitate to speak to the class teacher, who </w:t>
      </w:r>
      <w:r w:rsidR="008E0BAD" w:rsidRPr="00815A04">
        <w:rPr>
          <w:sz w:val="24"/>
          <w:szCs w:val="24"/>
        </w:rPr>
        <w:t xml:space="preserve">will </w:t>
      </w:r>
      <w:r w:rsidR="00B70A14" w:rsidRPr="00815A04">
        <w:rPr>
          <w:sz w:val="24"/>
          <w:szCs w:val="24"/>
        </w:rPr>
        <w:t xml:space="preserve">liaise with </w:t>
      </w:r>
      <w:r w:rsidR="008E0BAD" w:rsidRPr="00815A04">
        <w:rPr>
          <w:sz w:val="24"/>
          <w:szCs w:val="24"/>
        </w:rPr>
        <w:t xml:space="preserve">the Special </w:t>
      </w:r>
      <w:r w:rsidR="00C3076B" w:rsidRPr="00815A04">
        <w:rPr>
          <w:sz w:val="24"/>
          <w:szCs w:val="24"/>
        </w:rPr>
        <w:t xml:space="preserve">Educational </w:t>
      </w:r>
      <w:r w:rsidR="008E0BAD" w:rsidRPr="00815A04">
        <w:rPr>
          <w:sz w:val="24"/>
          <w:szCs w:val="24"/>
        </w:rPr>
        <w:t xml:space="preserve">Needs </w:t>
      </w:r>
      <w:r w:rsidR="00C3076B" w:rsidRPr="00815A04">
        <w:rPr>
          <w:sz w:val="24"/>
          <w:szCs w:val="24"/>
        </w:rPr>
        <w:t xml:space="preserve">and Disability </w:t>
      </w:r>
      <w:r w:rsidR="008E0BAD" w:rsidRPr="00815A04">
        <w:rPr>
          <w:sz w:val="24"/>
          <w:szCs w:val="24"/>
        </w:rPr>
        <w:t>Coordinator (SENCO) as required.</w:t>
      </w:r>
    </w:p>
    <w:p w:rsidR="007952F4" w:rsidRPr="00815A04" w:rsidRDefault="007952F4" w:rsidP="00D17553">
      <w:pPr>
        <w:rPr>
          <w:b/>
          <w:color w:val="006666"/>
          <w:sz w:val="24"/>
          <w:szCs w:val="24"/>
        </w:rPr>
      </w:pPr>
      <w:r w:rsidRPr="00815A04">
        <w:rPr>
          <w:b/>
          <w:color w:val="006666"/>
          <w:sz w:val="24"/>
          <w:szCs w:val="24"/>
        </w:rPr>
        <w:t>Frequently asked questions:</w:t>
      </w:r>
    </w:p>
    <w:p w:rsidR="00D13CFA" w:rsidRDefault="00D13CFA" w:rsidP="00D17553">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Pr>
          <w:rFonts w:cs="Arial"/>
          <w:b/>
          <w:bCs/>
          <w:color w:val="006666"/>
          <w:sz w:val="24"/>
          <w:szCs w:val="24"/>
        </w:rPr>
        <w:t>What are the admission arrangements for children with SEN?</w:t>
      </w:r>
    </w:p>
    <w:p w:rsidR="009143CC" w:rsidRPr="00C26C00" w:rsidRDefault="009143CC" w:rsidP="00D13CFA">
      <w:pPr>
        <w:tabs>
          <w:tab w:val="left" w:pos="567"/>
          <w:tab w:val="left" w:pos="1134"/>
          <w:tab w:val="left" w:pos="1701"/>
          <w:tab w:val="left" w:pos="2268"/>
          <w:tab w:val="left" w:pos="2835"/>
          <w:tab w:val="left" w:pos="3402"/>
        </w:tabs>
        <w:autoSpaceDE w:val="0"/>
        <w:autoSpaceDN w:val="0"/>
        <w:adjustRightInd w:val="0"/>
        <w:ind w:left="360"/>
        <w:rPr>
          <w:sz w:val="24"/>
          <w:szCs w:val="24"/>
        </w:rPr>
      </w:pPr>
      <w:r w:rsidRPr="00C26C00">
        <w:rPr>
          <w:sz w:val="24"/>
          <w:szCs w:val="24"/>
        </w:rPr>
        <w:t>In accordance with legislation, children who have a statutory Statement of Special Educational Need or Education Health Care Plan that names ou</w:t>
      </w:r>
      <w:r w:rsidR="00C26C00" w:rsidRPr="00C26C00">
        <w:rPr>
          <w:sz w:val="24"/>
          <w:szCs w:val="24"/>
        </w:rPr>
        <w:t>r school will be admitted. For all children</w:t>
      </w:r>
      <w:r w:rsidRPr="00C26C00">
        <w:rPr>
          <w:sz w:val="24"/>
          <w:szCs w:val="24"/>
        </w:rPr>
        <w:t xml:space="preserve"> with SEND, the arrangements below ensure </w:t>
      </w:r>
      <w:r w:rsidR="00C26C00" w:rsidRPr="00C26C00">
        <w:rPr>
          <w:sz w:val="24"/>
          <w:szCs w:val="24"/>
        </w:rPr>
        <w:t xml:space="preserve">that </w:t>
      </w:r>
      <w:r w:rsidRPr="00C26C00">
        <w:rPr>
          <w:sz w:val="24"/>
          <w:szCs w:val="24"/>
        </w:rPr>
        <w:t>the</w:t>
      </w:r>
      <w:r w:rsidR="00C26C00" w:rsidRPr="00C26C00">
        <w:rPr>
          <w:sz w:val="24"/>
          <w:szCs w:val="24"/>
        </w:rPr>
        <w:t>ir</w:t>
      </w:r>
      <w:r w:rsidR="005972BE" w:rsidRPr="00C26C00">
        <w:rPr>
          <w:sz w:val="24"/>
          <w:szCs w:val="24"/>
        </w:rPr>
        <w:t xml:space="preserve"> </w:t>
      </w:r>
      <w:r w:rsidR="00C26C00" w:rsidRPr="00C26C00">
        <w:rPr>
          <w:sz w:val="24"/>
          <w:szCs w:val="24"/>
        </w:rPr>
        <w:t xml:space="preserve">individual </w:t>
      </w:r>
      <w:r w:rsidR="005972BE" w:rsidRPr="00C26C00">
        <w:rPr>
          <w:sz w:val="24"/>
          <w:szCs w:val="24"/>
        </w:rPr>
        <w:t xml:space="preserve">needs </w:t>
      </w:r>
      <w:r w:rsidR="00C26C00" w:rsidRPr="00C26C00">
        <w:rPr>
          <w:sz w:val="24"/>
          <w:szCs w:val="24"/>
        </w:rPr>
        <w:t>are most effectively met:</w:t>
      </w:r>
    </w:p>
    <w:p w:rsidR="00D13CFA" w:rsidRDefault="00D13CFA" w:rsidP="00D13CFA">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D13CFA">
        <w:rPr>
          <w:rFonts w:cs="Arial"/>
          <w:bCs/>
          <w:color w:val="006666"/>
          <w:sz w:val="24"/>
          <w:szCs w:val="24"/>
        </w:rPr>
        <w:t xml:space="preserve">The Early Years staff visit children at their previous nursery setting wherever possible. We receive information about any SEN from the previous setting and the Early Years SENCO. We may also meet with parents or arrange a multi-agency meeting to plan for more complex needs. Nursery staff </w:t>
      </w:r>
      <w:r w:rsidR="0002412A">
        <w:rPr>
          <w:rFonts w:cs="Arial"/>
          <w:bCs/>
          <w:color w:val="006666"/>
          <w:sz w:val="24"/>
          <w:szCs w:val="24"/>
        </w:rPr>
        <w:t xml:space="preserve">and staff in our 2 Year Old Provision </w:t>
      </w:r>
      <w:r w:rsidRPr="00D13CFA">
        <w:rPr>
          <w:rFonts w:cs="Arial"/>
          <w:bCs/>
          <w:color w:val="006666"/>
          <w:sz w:val="24"/>
          <w:szCs w:val="24"/>
        </w:rPr>
        <w:t xml:space="preserve">also complete home visits prior to entry, which provides parents with the opportunity to discuss their child’s needs in detail. </w:t>
      </w:r>
    </w:p>
    <w:p w:rsidR="00C26C00" w:rsidRDefault="00D13CFA" w:rsidP="00D13CFA">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D13CFA">
        <w:rPr>
          <w:rFonts w:cs="Arial"/>
          <w:bCs/>
          <w:color w:val="006666"/>
          <w:sz w:val="24"/>
          <w:szCs w:val="24"/>
        </w:rPr>
        <w:t>When children move to our school from another school, we first seek information about any SEN from the parent and the other school. Wherever possible, we then meet with the parent to discuss the child’s needs in detail so that we can ensure that we are able to fully meet their needs. We may also meet with school staff or arrange a multi-agency meeting to plan for more complex needs.</w:t>
      </w:r>
      <w:r w:rsidR="00C26C00">
        <w:rPr>
          <w:rFonts w:cs="Arial"/>
          <w:bCs/>
          <w:color w:val="006666"/>
          <w:sz w:val="24"/>
          <w:szCs w:val="24"/>
        </w:rPr>
        <w:t xml:space="preserve"> </w:t>
      </w:r>
    </w:p>
    <w:p w:rsidR="00D13CFA" w:rsidRPr="00D13CFA" w:rsidRDefault="00C26C00" w:rsidP="00D13CFA">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Pr>
          <w:rFonts w:cs="Arial"/>
          <w:bCs/>
          <w:color w:val="006666"/>
          <w:sz w:val="24"/>
          <w:szCs w:val="24"/>
        </w:rPr>
        <w:t>Appropriate arrangements are then made following external advice as needed to ensure that every child has equality of opportunity. (</w:t>
      </w:r>
      <w:proofErr w:type="gramStart"/>
      <w:r>
        <w:rPr>
          <w:rFonts w:cs="Arial"/>
          <w:bCs/>
          <w:color w:val="006666"/>
          <w:sz w:val="24"/>
          <w:szCs w:val="24"/>
        </w:rPr>
        <w:t>see</w:t>
      </w:r>
      <w:proofErr w:type="gramEnd"/>
      <w:r>
        <w:rPr>
          <w:rFonts w:cs="Arial"/>
          <w:bCs/>
          <w:color w:val="006666"/>
          <w:sz w:val="24"/>
          <w:szCs w:val="24"/>
        </w:rPr>
        <w:t xml:space="preserve"> also Equality Policy)</w:t>
      </w:r>
    </w:p>
    <w:p w:rsidR="00D13CFA" w:rsidRPr="00D13CFA" w:rsidRDefault="00D13CFA" w:rsidP="00D13CFA">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p>
    <w:p w:rsidR="00D17553" w:rsidRPr="00D13CFA" w:rsidRDefault="00D13CFA" w:rsidP="00D13CFA">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Pr>
          <w:rFonts w:cs="Arial"/>
          <w:b/>
          <w:bCs/>
          <w:color w:val="006666"/>
          <w:sz w:val="24"/>
          <w:szCs w:val="24"/>
        </w:rPr>
        <w:t xml:space="preserve"> </w:t>
      </w:r>
      <w:r w:rsidR="00D17553" w:rsidRPr="00D13CFA">
        <w:rPr>
          <w:rFonts w:cs="Arial"/>
          <w:b/>
          <w:bCs/>
          <w:color w:val="006666"/>
          <w:sz w:val="24"/>
          <w:szCs w:val="24"/>
        </w:rPr>
        <w:t>How does the school know if children need extra help</w:t>
      </w:r>
      <w:r w:rsidR="005213FF" w:rsidRPr="00D13CFA">
        <w:rPr>
          <w:rFonts w:cs="Arial"/>
          <w:b/>
          <w:bCs/>
          <w:color w:val="006666"/>
          <w:sz w:val="24"/>
          <w:szCs w:val="24"/>
        </w:rPr>
        <w:t xml:space="preserve">? </w:t>
      </w:r>
    </w:p>
    <w:p w:rsidR="008E0BAD" w:rsidRPr="00815A04" w:rsidRDefault="006E257C" w:rsidP="008E0BAD">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The </w:t>
      </w:r>
      <w:r w:rsidR="008E0BAD" w:rsidRPr="00815A04">
        <w:rPr>
          <w:rFonts w:cs="Arial"/>
          <w:bCs/>
          <w:color w:val="006666"/>
          <w:sz w:val="24"/>
          <w:szCs w:val="24"/>
        </w:rPr>
        <w:t xml:space="preserve">progress and attainment </w:t>
      </w:r>
      <w:r w:rsidRPr="00815A04">
        <w:rPr>
          <w:rFonts w:cs="Arial"/>
          <w:bCs/>
          <w:color w:val="006666"/>
          <w:sz w:val="24"/>
          <w:szCs w:val="24"/>
        </w:rPr>
        <w:t>of all children are</w:t>
      </w:r>
      <w:r w:rsidR="008E0BAD" w:rsidRPr="00815A04">
        <w:rPr>
          <w:rFonts w:cs="Arial"/>
          <w:bCs/>
          <w:color w:val="006666"/>
          <w:sz w:val="24"/>
          <w:szCs w:val="24"/>
        </w:rPr>
        <w:t xml:space="preserve"> routinely monitored and where children are not making the expected progress or attainment, teachers identify any barriers to learning. </w:t>
      </w:r>
    </w:p>
    <w:p w:rsidR="005213FF" w:rsidRPr="00815A04" w:rsidRDefault="005213FF" w:rsidP="00D17553">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Early signs that a child is having difficulties can include a lack of attention or an avoidance of particular tasks. Our teachers are careful to notice these early signs and adjust their teaching accordingly.</w:t>
      </w:r>
    </w:p>
    <w:p w:rsidR="00C26C00" w:rsidRDefault="00C26C00" w:rsidP="00C26C00">
      <w:pPr>
        <w:pStyle w:val="ListParagraph"/>
        <w:tabs>
          <w:tab w:val="left" w:pos="720"/>
          <w:tab w:val="left" w:pos="1440"/>
        </w:tabs>
        <w:autoSpaceDE w:val="0"/>
        <w:autoSpaceDN w:val="0"/>
        <w:adjustRightInd w:val="0"/>
        <w:ind w:left="930"/>
        <w:rPr>
          <w:rFonts w:cs="Arial"/>
          <w:b/>
          <w:bCs/>
          <w:color w:val="006666"/>
          <w:sz w:val="24"/>
          <w:szCs w:val="24"/>
        </w:rPr>
      </w:pPr>
    </w:p>
    <w:p w:rsidR="00C26C00" w:rsidRDefault="00C26C00" w:rsidP="00C26C00">
      <w:pPr>
        <w:pStyle w:val="ListParagraph"/>
        <w:tabs>
          <w:tab w:val="left" w:pos="720"/>
          <w:tab w:val="left" w:pos="1440"/>
        </w:tabs>
        <w:autoSpaceDE w:val="0"/>
        <w:autoSpaceDN w:val="0"/>
        <w:adjustRightInd w:val="0"/>
        <w:ind w:left="930"/>
        <w:rPr>
          <w:rFonts w:cs="Arial"/>
          <w:b/>
          <w:bCs/>
          <w:color w:val="006666"/>
          <w:sz w:val="24"/>
          <w:szCs w:val="24"/>
        </w:rPr>
      </w:pPr>
    </w:p>
    <w:p w:rsidR="0057312A" w:rsidRPr="00815A04" w:rsidRDefault="005213FF" w:rsidP="0057312A">
      <w:pPr>
        <w:pStyle w:val="ListParagraph"/>
        <w:numPr>
          <w:ilvl w:val="0"/>
          <w:numId w:val="1"/>
        </w:numPr>
        <w:tabs>
          <w:tab w:val="left" w:pos="720"/>
          <w:tab w:val="left" w:pos="1440"/>
        </w:tabs>
        <w:autoSpaceDE w:val="0"/>
        <w:autoSpaceDN w:val="0"/>
        <w:adjustRightInd w:val="0"/>
        <w:rPr>
          <w:rFonts w:cs="Arial"/>
          <w:b/>
          <w:bCs/>
          <w:color w:val="006666"/>
          <w:sz w:val="24"/>
          <w:szCs w:val="24"/>
        </w:rPr>
      </w:pPr>
      <w:r w:rsidRPr="00815A04">
        <w:rPr>
          <w:rFonts w:cs="Arial"/>
          <w:b/>
          <w:bCs/>
          <w:color w:val="006666"/>
          <w:sz w:val="24"/>
          <w:szCs w:val="24"/>
        </w:rPr>
        <w:lastRenderedPageBreak/>
        <w:t>What should I do if I think my child</w:t>
      </w:r>
      <w:r w:rsidR="0057312A" w:rsidRPr="00815A04">
        <w:rPr>
          <w:rFonts w:cs="Arial"/>
          <w:b/>
          <w:bCs/>
          <w:color w:val="006666"/>
          <w:sz w:val="24"/>
          <w:szCs w:val="24"/>
        </w:rPr>
        <w:t xml:space="preserve"> may have Special Educational N</w:t>
      </w:r>
      <w:r w:rsidRPr="00815A04">
        <w:rPr>
          <w:rFonts w:cs="Arial"/>
          <w:b/>
          <w:bCs/>
          <w:color w:val="006666"/>
          <w:sz w:val="24"/>
          <w:szCs w:val="24"/>
        </w:rPr>
        <w:t>eeds</w:t>
      </w:r>
      <w:r w:rsidR="0019324C" w:rsidRPr="00815A04">
        <w:rPr>
          <w:rFonts w:cs="Arial"/>
          <w:b/>
          <w:bCs/>
          <w:color w:val="006666"/>
          <w:sz w:val="24"/>
          <w:szCs w:val="24"/>
        </w:rPr>
        <w:t xml:space="preserve"> (SEN)</w:t>
      </w:r>
      <w:r w:rsidRPr="00815A04">
        <w:rPr>
          <w:rFonts w:cs="Arial"/>
          <w:b/>
          <w:bCs/>
          <w:color w:val="006666"/>
          <w:sz w:val="24"/>
          <w:szCs w:val="24"/>
        </w:rPr>
        <w:t>?</w:t>
      </w:r>
    </w:p>
    <w:p w:rsidR="009F046B" w:rsidRPr="00815A04" w:rsidRDefault="005213FF" w:rsidP="007D23D7">
      <w:pPr>
        <w:tabs>
          <w:tab w:val="left" w:pos="720"/>
          <w:tab w:val="left" w:pos="1440"/>
        </w:tabs>
        <w:autoSpaceDE w:val="0"/>
        <w:autoSpaceDN w:val="0"/>
        <w:adjustRightInd w:val="0"/>
        <w:ind w:left="360"/>
        <w:rPr>
          <w:rFonts w:cs="Arial"/>
          <w:bCs/>
          <w:color w:val="006666"/>
          <w:sz w:val="24"/>
          <w:szCs w:val="24"/>
        </w:rPr>
      </w:pPr>
      <w:r w:rsidRPr="00815A04">
        <w:rPr>
          <w:rFonts w:cs="Arial"/>
          <w:bCs/>
          <w:color w:val="006666"/>
          <w:sz w:val="24"/>
          <w:szCs w:val="24"/>
        </w:rPr>
        <w:t>Firstly, speak to your child’s class teacher, who will arrange a meeting</w:t>
      </w:r>
      <w:r w:rsidR="0057312A" w:rsidRPr="00815A04">
        <w:rPr>
          <w:rFonts w:cs="Arial"/>
          <w:bCs/>
          <w:color w:val="006666"/>
          <w:sz w:val="24"/>
          <w:szCs w:val="24"/>
        </w:rPr>
        <w:t xml:space="preserve"> to discuss your concerns more fully.</w:t>
      </w:r>
      <w:r w:rsidR="007D23D7" w:rsidRPr="00815A04">
        <w:rPr>
          <w:rFonts w:cs="Arial"/>
          <w:bCs/>
          <w:color w:val="006666"/>
          <w:sz w:val="24"/>
          <w:szCs w:val="24"/>
        </w:rPr>
        <w:tab/>
      </w:r>
    </w:p>
    <w:p w:rsidR="005213FF" w:rsidRPr="00815A04" w:rsidRDefault="005213FF" w:rsidP="0057312A">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What happens when a concern has been raised?</w:t>
      </w:r>
    </w:p>
    <w:p w:rsidR="005213FF" w:rsidRPr="00815A04" w:rsidRDefault="005213FF" w:rsidP="00D17553">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Teachers</w:t>
      </w:r>
      <w:r w:rsidR="009F046B" w:rsidRPr="00815A04">
        <w:rPr>
          <w:rFonts w:cs="Arial"/>
          <w:bCs/>
          <w:color w:val="006666"/>
          <w:sz w:val="24"/>
          <w:szCs w:val="24"/>
        </w:rPr>
        <w:t xml:space="preserve"> </w:t>
      </w:r>
      <w:r w:rsidRPr="00815A04">
        <w:rPr>
          <w:rFonts w:cs="Arial"/>
          <w:bCs/>
          <w:color w:val="006666"/>
          <w:sz w:val="24"/>
          <w:szCs w:val="24"/>
        </w:rPr>
        <w:t>consult with parents and agree</w:t>
      </w:r>
      <w:r w:rsidR="009F046B" w:rsidRPr="00815A04">
        <w:rPr>
          <w:rFonts w:cs="Arial"/>
          <w:bCs/>
          <w:color w:val="006666"/>
          <w:sz w:val="24"/>
          <w:szCs w:val="24"/>
        </w:rPr>
        <w:t xml:space="preserve"> additional strategies</w:t>
      </w:r>
      <w:r w:rsidRPr="00815A04">
        <w:rPr>
          <w:rFonts w:cs="Arial"/>
          <w:bCs/>
          <w:color w:val="006666"/>
          <w:sz w:val="24"/>
          <w:szCs w:val="24"/>
        </w:rPr>
        <w:t xml:space="preserve"> to overcome</w:t>
      </w:r>
      <w:r w:rsidR="009F046B" w:rsidRPr="00815A04">
        <w:rPr>
          <w:rFonts w:cs="Arial"/>
          <w:bCs/>
          <w:color w:val="006666"/>
          <w:sz w:val="24"/>
          <w:szCs w:val="24"/>
        </w:rPr>
        <w:t xml:space="preserve"> barriers and support the child’s learning. The progress is then reviewed with parents and further assessments are completed. For</w:t>
      </w:r>
      <w:r w:rsidRPr="00815A04">
        <w:rPr>
          <w:rFonts w:cs="Arial"/>
          <w:bCs/>
          <w:color w:val="006666"/>
          <w:sz w:val="24"/>
          <w:szCs w:val="24"/>
        </w:rPr>
        <w:t xml:space="preserve"> many</w:t>
      </w:r>
      <w:r w:rsidR="009F046B" w:rsidRPr="00815A04">
        <w:rPr>
          <w:rFonts w:cs="Arial"/>
          <w:bCs/>
          <w:color w:val="006666"/>
          <w:sz w:val="24"/>
          <w:szCs w:val="24"/>
        </w:rPr>
        <w:t xml:space="preserve"> children, this early targeted support </w:t>
      </w:r>
      <w:r w:rsidRPr="00815A04">
        <w:rPr>
          <w:rFonts w:cs="Arial"/>
          <w:bCs/>
          <w:color w:val="006666"/>
          <w:sz w:val="24"/>
          <w:szCs w:val="24"/>
        </w:rPr>
        <w:t xml:space="preserve">addresses their needs. </w:t>
      </w:r>
    </w:p>
    <w:p w:rsidR="00D17553" w:rsidRPr="00815A04" w:rsidRDefault="005213FF" w:rsidP="00D17553">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For some children this early action does not result in incr</w:t>
      </w:r>
      <w:r w:rsidR="006E3307" w:rsidRPr="00815A04">
        <w:rPr>
          <w:rFonts w:cs="Arial"/>
          <w:bCs/>
          <w:color w:val="006666"/>
          <w:sz w:val="24"/>
          <w:szCs w:val="24"/>
        </w:rPr>
        <w:t>eased progress or attainment due to</w:t>
      </w:r>
      <w:r w:rsidR="009F046B" w:rsidRPr="00815A04">
        <w:rPr>
          <w:rFonts w:cs="Arial"/>
          <w:bCs/>
          <w:color w:val="006666"/>
          <w:sz w:val="24"/>
          <w:szCs w:val="24"/>
        </w:rPr>
        <w:t xml:space="preserve"> further barriers to learning</w:t>
      </w:r>
      <w:r w:rsidR="006E3307" w:rsidRPr="00815A04">
        <w:rPr>
          <w:rFonts w:cs="Arial"/>
          <w:bCs/>
          <w:color w:val="006666"/>
          <w:sz w:val="24"/>
          <w:szCs w:val="24"/>
        </w:rPr>
        <w:t>. This may then</w:t>
      </w:r>
      <w:r w:rsidR="009F046B" w:rsidRPr="00815A04">
        <w:rPr>
          <w:rFonts w:cs="Arial"/>
          <w:bCs/>
          <w:color w:val="006666"/>
          <w:sz w:val="24"/>
          <w:szCs w:val="24"/>
        </w:rPr>
        <w:t xml:space="preserve"> lead to an identification of a Special Educationa</w:t>
      </w:r>
      <w:r w:rsidRPr="00815A04">
        <w:rPr>
          <w:rFonts w:cs="Arial"/>
          <w:bCs/>
          <w:color w:val="006666"/>
          <w:sz w:val="24"/>
          <w:szCs w:val="24"/>
        </w:rPr>
        <w:t>l Need. If this is</w:t>
      </w:r>
      <w:r w:rsidR="009F046B" w:rsidRPr="00815A04">
        <w:rPr>
          <w:rFonts w:cs="Arial"/>
          <w:bCs/>
          <w:color w:val="006666"/>
          <w:sz w:val="24"/>
          <w:szCs w:val="24"/>
        </w:rPr>
        <w:t xml:space="preserve"> the case, parents are informed by letter following the review.</w:t>
      </w:r>
    </w:p>
    <w:p w:rsidR="00D17553" w:rsidRPr="00815A04" w:rsidRDefault="005D1824" w:rsidP="00D17553">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How will school sta</w:t>
      </w:r>
      <w:r w:rsidR="00DB0FF8" w:rsidRPr="00815A04">
        <w:rPr>
          <w:rFonts w:cs="Arial"/>
          <w:b/>
          <w:bCs/>
          <w:color w:val="006666"/>
          <w:sz w:val="24"/>
          <w:szCs w:val="24"/>
        </w:rPr>
        <w:t>ff support my child</w:t>
      </w:r>
      <w:r w:rsidRPr="00815A04">
        <w:rPr>
          <w:rFonts w:cs="Arial"/>
          <w:b/>
          <w:bCs/>
          <w:color w:val="006666"/>
          <w:sz w:val="24"/>
          <w:szCs w:val="24"/>
        </w:rPr>
        <w:t>?</w:t>
      </w:r>
    </w:p>
    <w:p w:rsidR="006E3307" w:rsidRPr="00815A04" w:rsidRDefault="006E3307" w:rsidP="006E330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Where a need for early support is identified, teachers and teaching assistants follow </w:t>
      </w:r>
      <w:r w:rsidR="00036251" w:rsidRPr="00815A04">
        <w:rPr>
          <w:rFonts w:cs="Arial"/>
          <w:bCs/>
          <w:color w:val="006666"/>
          <w:sz w:val="24"/>
          <w:szCs w:val="24"/>
        </w:rPr>
        <w:t xml:space="preserve">a plan of different or additional teaching or support. This is usually a short term intervention, followed by a review of the impact. </w:t>
      </w:r>
    </w:p>
    <w:p w:rsidR="00036251" w:rsidRPr="00815A04" w:rsidRDefault="00036251" w:rsidP="006E330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Where SEN is identified, </w:t>
      </w:r>
      <w:r w:rsidR="002678C5" w:rsidRPr="00815A04">
        <w:rPr>
          <w:rFonts w:cs="Arial"/>
          <w:bCs/>
          <w:color w:val="006666"/>
          <w:sz w:val="24"/>
          <w:szCs w:val="24"/>
        </w:rPr>
        <w:t>your child’s teacher will plan and review the support on a Provision Map, in consultation with parents. This shows the nature and frequency of support and who will provide it.</w:t>
      </w:r>
      <w:r w:rsidR="00B352D3" w:rsidRPr="00815A04">
        <w:rPr>
          <w:rFonts w:cs="Arial"/>
          <w:bCs/>
          <w:color w:val="006666"/>
          <w:sz w:val="24"/>
          <w:szCs w:val="24"/>
        </w:rPr>
        <w:t xml:space="preserve"> This will be explained</w:t>
      </w:r>
      <w:r w:rsidR="006E257C" w:rsidRPr="00815A04">
        <w:rPr>
          <w:rFonts w:cs="Arial"/>
          <w:bCs/>
          <w:color w:val="006666"/>
          <w:sz w:val="24"/>
          <w:szCs w:val="24"/>
        </w:rPr>
        <w:t xml:space="preserve"> and reviewed with</w:t>
      </w:r>
      <w:r w:rsidR="00B352D3" w:rsidRPr="00815A04">
        <w:rPr>
          <w:rFonts w:cs="Arial"/>
          <w:bCs/>
          <w:color w:val="006666"/>
          <w:sz w:val="24"/>
          <w:szCs w:val="24"/>
        </w:rPr>
        <w:t xml:space="preserve"> parents at the review meetings every term.</w:t>
      </w:r>
      <w:r w:rsidR="00A457F8">
        <w:rPr>
          <w:rFonts w:cs="Arial"/>
          <w:bCs/>
          <w:color w:val="006666"/>
          <w:sz w:val="24"/>
          <w:szCs w:val="24"/>
        </w:rPr>
        <w:t xml:space="preserve"> When</w:t>
      </w:r>
      <w:r w:rsidR="0002412A">
        <w:rPr>
          <w:rFonts w:cs="Arial"/>
          <w:bCs/>
          <w:color w:val="006666"/>
          <w:sz w:val="24"/>
          <w:szCs w:val="24"/>
        </w:rPr>
        <w:t xml:space="preserve"> children have a high</w:t>
      </w:r>
      <w:r w:rsidR="00A457F8">
        <w:rPr>
          <w:rFonts w:cs="Arial"/>
          <w:bCs/>
          <w:color w:val="006666"/>
          <w:sz w:val="24"/>
          <w:szCs w:val="24"/>
        </w:rPr>
        <w:t>er</w:t>
      </w:r>
      <w:r w:rsidR="0002412A">
        <w:rPr>
          <w:rFonts w:cs="Arial"/>
          <w:bCs/>
          <w:color w:val="006666"/>
          <w:sz w:val="24"/>
          <w:szCs w:val="24"/>
        </w:rPr>
        <w:t xml:space="preserve"> level of need or the intervention is not having the expected impact</w:t>
      </w:r>
      <w:r w:rsidR="00A457F8">
        <w:rPr>
          <w:rFonts w:cs="Arial"/>
          <w:bCs/>
          <w:color w:val="006666"/>
          <w:sz w:val="24"/>
          <w:szCs w:val="24"/>
        </w:rPr>
        <w:t xml:space="preserve"> over time</w:t>
      </w:r>
      <w:r w:rsidR="0002412A">
        <w:rPr>
          <w:rFonts w:cs="Arial"/>
          <w:bCs/>
          <w:color w:val="006666"/>
          <w:sz w:val="24"/>
          <w:szCs w:val="24"/>
        </w:rPr>
        <w:t>, a more detailed Individual Educati</w:t>
      </w:r>
      <w:r w:rsidR="00A457F8">
        <w:rPr>
          <w:rFonts w:cs="Arial"/>
          <w:bCs/>
          <w:color w:val="006666"/>
          <w:sz w:val="24"/>
          <w:szCs w:val="24"/>
        </w:rPr>
        <w:t>on Programme may be followed and</w:t>
      </w:r>
      <w:r w:rsidR="0002412A">
        <w:rPr>
          <w:rFonts w:cs="Arial"/>
          <w:bCs/>
          <w:color w:val="006666"/>
          <w:sz w:val="24"/>
          <w:szCs w:val="24"/>
        </w:rPr>
        <w:t xml:space="preserve"> reviewed more often.</w:t>
      </w:r>
    </w:p>
    <w:p w:rsidR="005B3C8D" w:rsidRPr="00815A04" w:rsidRDefault="00B352D3" w:rsidP="006E330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The SENCO mo</w:t>
      </w:r>
      <w:r w:rsidR="005B3C8D" w:rsidRPr="00815A04">
        <w:rPr>
          <w:rFonts w:cs="Arial"/>
          <w:bCs/>
          <w:color w:val="006666"/>
          <w:sz w:val="24"/>
          <w:szCs w:val="24"/>
        </w:rPr>
        <w:t>nitors the effectiveness of</w:t>
      </w:r>
      <w:r w:rsidRPr="00815A04">
        <w:rPr>
          <w:rFonts w:cs="Arial"/>
          <w:bCs/>
          <w:color w:val="006666"/>
          <w:sz w:val="24"/>
          <w:szCs w:val="24"/>
        </w:rPr>
        <w:t xml:space="preserve"> provision</w:t>
      </w:r>
      <w:r w:rsidR="005B3C8D" w:rsidRPr="00815A04">
        <w:rPr>
          <w:rFonts w:cs="Arial"/>
          <w:bCs/>
          <w:color w:val="006666"/>
          <w:sz w:val="24"/>
          <w:szCs w:val="24"/>
        </w:rPr>
        <w:t xml:space="preserve"> for pupils with SEN through a combination of; analysis of progress and attainment data, observations of lessons, conversations with pupils, and book trawls. </w:t>
      </w:r>
    </w:p>
    <w:p w:rsidR="005B3C8D" w:rsidRPr="00815A04" w:rsidRDefault="006E257C" w:rsidP="006E330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The SENCO reports </w:t>
      </w:r>
      <w:r w:rsidR="005B3C8D" w:rsidRPr="00815A04">
        <w:rPr>
          <w:rFonts w:cs="Arial"/>
          <w:bCs/>
          <w:color w:val="006666"/>
          <w:sz w:val="24"/>
          <w:szCs w:val="24"/>
        </w:rPr>
        <w:t>to the SEN</w:t>
      </w:r>
      <w:r w:rsidR="0019324C" w:rsidRPr="00815A04">
        <w:rPr>
          <w:rFonts w:cs="Arial"/>
          <w:bCs/>
          <w:color w:val="006666"/>
          <w:sz w:val="24"/>
          <w:szCs w:val="24"/>
        </w:rPr>
        <w:t xml:space="preserve"> and Disability</w:t>
      </w:r>
      <w:r w:rsidR="005B3C8D" w:rsidRPr="00815A04">
        <w:rPr>
          <w:rFonts w:cs="Arial"/>
          <w:bCs/>
          <w:color w:val="006666"/>
          <w:sz w:val="24"/>
          <w:szCs w:val="24"/>
        </w:rPr>
        <w:t xml:space="preserve"> Governor each term, who has the responsibility to challenge practice, thereby ensuring that we provide the most effective support. </w:t>
      </w:r>
    </w:p>
    <w:p w:rsidR="00DB0FF8" w:rsidRPr="00815A04" w:rsidRDefault="005B3C8D" w:rsidP="00DB0FF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Throughout this process the SENCO advises teachers and teaching assistants in order to constantly improve provision.</w:t>
      </w:r>
    </w:p>
    <w:p w:rsidR="00DB0FF8" w:rsidRPr="00815A04" w:rsidRDefault="00DB0FF8" w:rsidP="00DB0FF8">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How will the curriculum be matched to my child’s needs?</w:t>
      </w:r>
    </w:p>
    <w:p w:rsidR="00DB0FF8" w:rsidRPr="00815A04" w:rsidRDefault="00DB0FF8" w:rsidP="00DB0FF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At Norton Canes Primary Academy </w:t>
      </w:r>
      <w:r w:rsidR="002B0629" w:rsidRPr="00815A04">
        <w:rPr>
          <w:rFonts w:cs="Arial"/>
          <w:bCs/>
          <w:color w:val="006666"/>
          <w:sz w:val="24"/>
          <w:szCs w:val="24"/>
        </w:rPr>
        <w:t>teachers plan their lessons to</w:t>
      </w:r>
      <w:r w:rsidRPr="00815A04">
        <w:rPr>
          <w:rFonts w:cs="Arial"/>
          <w:bCs/>
          <w:color w:val="006666"/>
          <w:sz w:val="24"/>
          <w:szCs w:val="24"/>
        </w:rPr>
        <w:t xml:space="preserve"> different levels according to the needs of the children in their class. This means that</w:t>
      </w:r>
      <w:r w:rsidR="002B0629" w:rsidRPr="00815A04">
        <w:rPr>
          <w:rFonts w:cs="Arial"/>
          <w:bCs/>
          <w:color w:val="006666"/>
          <w:sz w:val="24"/>
          <w:szCs w:val="24"/>
        </w:rPr>
        <w:t xml:space="preserve"> </w:t>
      </w:r>
      <w:r w:rsidRPr="00815A04">
        <w:rPr>
          <w:rFonts w:cs="Arial"/>
          <w:bCs/>
          <w:color w:val="006666"/>
          <w:sz w:val="24"/>
          <w:szCs w:val="24"/>
        </w:rPr>
        <w:t>lessons are differentiated</w:t>
      </w:r>
      <w:r w:rsidR="002B0629" w:rsidRPr="00815A04">
        <w:rPr>
          <w:rFonts w:cs="Arial"/>
          <w:bCs/>
          <w:color w:val="006666"/>
          <w:sz w:val="24"/>
          <w:szCs w:val="24"/>
        </w:rPr>
        <w:t xml:space="preserve"> as necessary</w:t>
      </w:r>
      <w:r w:rsidRPr="00815A04">
        <w:rPr>
          <w:rFonts w:cs="Arial"/>
          <w:bCs/>
          <w:color w:val="006666"/>
          <w:sz w:val="24"/>
          <w:szCs w:val="24"/>
        </w:rPr>
        <w:t xml:space="preserve"> to ensure that all children are accessing learnin</w:t>
      </w:r>
      <w:r w:rsidR="002B0629" w:rsidRPr="00815A04">
        <w:rPr>
          <w:rFonts w:cs="Arial"/>
          <w:bCs/>
          <w:color w:val="006666"/>
          <w:sz w:val="24"/>
          <w:szCs w:val="24"/>
        </w:rPr>
        <w:t>g at their own level.</w:t>
      </w:r>
    </w:p>
    <w:p w:rsidR="002E543E" w:rsidRPr="00815A04" w:rsidRDefault="002B0629" w:rsidP="002E543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 xml:space="preserve">How will both you and I know how my child is doing and how </w:t>
      </w:r>
      <w:r w:rsidR="007952F4" w:rsidRPr="00815A04">
        <w:rPr>
          <w:rFonts w:cs="Arial"/>
          <w:b/>
          <w:bCs/>
          <w:color w:val="006666"/>
          <w:sz w:val="24"/>
          <w:szCs w:val="24"/>
        </w:rPr>
        <w:t xml:space="preserve">will you help me to support my </w:t>
      </w:r>
      <w:r w:rsidRPr="00815A04">
        <w:rPr>
          <w:rFonts w:cs="Arial"/>
          <w:b/>
          <w:bCs/>
          <w:color w:val="006666"/>
          <w:sz w:val="24"/>
          <w:szCs w:val="24"/>
        </w:rPr>
        <w:t>child’s learning?</w:t>
      </w:r>
    </w:p>
    <w:p w:rsidR="002E543E" w:rsidRPr="00815A04" w:rsidRDefault="00B83018" w:rsidP="006C79C1">
      <w:pPr>
        <w:tabs>
          <w:tab w:val="left" w:pos="567"/>
          <w:tab w:val="left" w:pos="1134"/>
          <w:tab w:val="left" w:pos="1701"/>
          <w:tab w:val="left" w:pos="2268"/>
          <w:tab w:val="left" w:pos="2835"/>
          <w:tab w:val="left" w:pos="3402"/>
        </w:tabs>
        <w:autoSpaceDE w:val="0"/>
        <w:autoSpaceDN w:val="0"/>
        <w:adjustRightInd w:val="0"/>
        <w:ind w:left="360"/>
        <w:rPr>
          <w:rFonts w:cs="Arial"/>
          <w:b/>
          <w:bCs/>
          <w:color w:val="006666"/>
          <w:sz w:val="24"/>
          <w:szCs w:val="24"/>
        </w:rPr>
      </w:pPr>
      <w:r w:rsidRPr="00815A04">
        <w:rPr>
          <w:rFonts w:cs="Arial"/>
          <w:iCs/>
          <w:color w:val="006666"/>
          <w:sz w:val="24"/>
          <w:szCs w:val="24"/>
        </w:rPr>
        <w:t>The class teacher and school leaders monitor the attainment and progres</w:t>
      </w:r>
      <w:r w:rsidR="002E543E" w:rsidRPr="00815A04">
        <w:rPr>
          <w:rFonts w:cs="Arial"/>
          <w:iCs/>
          <w:color w:val="006666"/>
          <w:sz w:val="24"/>
          <w:szCs w:val="24"/>
        </w:rPr>
        <w:t>s of all pupils every half term, adjusting any provision as necessary.</w:t>
      </w:r>
      <w:r w:rsidRPr="00815A04">
        <w:rPr>
          <w:rFonts w:cs="Arial"/>
          <w:iCs/>
          <w:color w:val="006666"/>
          <w:sz w:val="24"/>
          <w:szCs w:val="24"/>
        </w:rPr>
        <w:t xml:space="preserve"> The class teacher will meet parents </w:t>
      </w:r>
      <w:r w:rsidR="002E543E" w:rsidRPr="00815A04">
        <w:rPr>
          <w:rFonts w:cs="Arial"/>
          <w:iCs/>
          <w:color w:val="006666"/>
          <w:sz w:val="24"/>
          <w:szCs w:val="24"/>
        </w:rPr>
        <w:t xml:space="preserve">of children with SEN </w:t>
      </w:r>
      <w:r w:rsidRPr="00815A04">
        <w:rPr>
          <w:rFonts w:cs="Arial"/>
          <w:iCs/>
          <w:color w:val="006666"/>
          <w:sz w:val="24"/>
          <w:szCs w:val="24"/>
        </w:rPr>
        <w:t>once a term to review progress. If the class teacher or parents are concerned about pr</w:t>
      </w:r>
      <w:r w:rsidR="002E543E" w:rsidRPr="00815A04">
        <w:rPr>
          <w:rFonts w:cs="Arial"/>
          <w:iCs/>
          <w:color w:val="006666"/>
          <w:sz w:val="24"/>
          <w:szCs w:val="24"/>
        </w:rPr>
        <w:t>ogress between these times, the teacher</w:t>
      </w:r>
      <w:r w:rsidRPr="00815A04">
        <w:rPr>
          <w:rFonts w:cs="Arial"/>
          <w:iCs/>
          <w:color w:val="006666"/>
          <w:sz w:val="24"/>
          <w:szCs w:val="24"/>
        </w:rPr>
        <w:t xml:space="preserve"> may </w:t>
      </w:r>
      <w:r w:rsidR="002E543E" w:rsidRPr="00815A04">
        <w:rPr>
          <w:rFonts w:cs="Arial"/>
          <w:iCs/>
          <w:color w:val="006666"/>
          <w:sz w:val="24"/>
          <w:szCs w:val="24"/>
        </w:rPr>
        <w:t>arrange additional meetings.</w:t>
      </w:r>
    </w:p>
    <w:p w:rsidR="00C26C00" w:rsidRDefault="00C26C00" w:rsidP="00C26C00">
      <w:pPr>
        <w:pStyle w:val="ListParagraph"/>
        <w:tabs>
          <w:tab w:val="left" w:pos="567"/>
          <w:tab w:val="left" w:pos="1134"/>
          <w:tab w:val="left" w:pos="1701"/>
          <w:tab w:val="left" w:pos="2268"/>
          <w:tab w:val="left" w:pos="2835"/>
          <w:tab w:val="left" w:pos="3402"/>
        </w:tabs>
        <w:autoSpaceDE w:val="0"/>
        <w:autoSpaceDN w:val="0"/>
        <w:adjustRightInd w:val="0"/>
        <w:ind w:left="930"/>
        <w:rPr>
          <w:rFonts w:cs="Arial"/>
          <w:b/>
          <w:bCs/>
          <w:color w:val="006666"/>
          <w:sz w:val="24"/>
          <w:szCs w:val="24"/>
        </w:rPr>
      </w:pPr>
    </w:p>
    <w:p w:rsidR="00C26C00" w:rsidRDefault="00C26C00" w:rsidP="00C26C00">
      <w:pPr>
        <w:pStyle w:val="ListParagraph"/>
        <w:tabs>
          <w:tab w:val="left" w:pos="567"/>
          <w:tab w:val="left" w:pos="1134"/>
          <w:tab w:val="left" w:pos="1701"/>
          <w:tab w:val="left" w:pos="2268"/>
          <w:tab w:val="left" w:pos="2835"/>
          <w:tab w:val="left" w:pos="3402"/>
        </w:tabs>
        <w:autoSpaceDE w:val="0"/>
        <w:autoSpaceDN w:val="0"/>
        <w:adjustRightInd w:val="0"/>
        <w:ind w:left="930"/>
        <w:rPr>
          <w:rFonts w:cs="Arial"/>
          <w:b/>
          <w:bCs/>
          <w:color w:val="006666"/>
          <w:sz w:val="24"/>
          <w:szCs w:val="24"/>
        </w:rPr>
      </w:pPr>
    </w:p>
    <w:p w:rsidR="00C26C00" w:rsidRDefault="00C26C00" w:rsidP="00C26C00">
      <w:pPr>
        <w:pStyle w:val="ListParagraph"/>
        <w:tabs>
          <w:tab w:val="left" w:pos="567"/>
          <w:tab w:val="left" w:pos="1134"/>
          <w:tab w:val="left" w:pos="1701"/>
          <w:tab w:val="left" w:pos="2268"/>
          <w:tab w:val="left" w:pos="2835"/>
          <w:tab w:val="left" w:pos="3402"/>
        </w:tabs>
        <w:autoSpaceDE w:val="0"/>
        <w:autoSpaceDN w:val="0"/>
        <w:adjustRightInd w:val="0"/>
        <w:ind w:left="930"/>
        <w:rPr>
          <w:rFonts w:cs="Arial"/>
          <w:b/>
          <w:bCs/>
          <w:color w:val="006666"/>
          <w:sz w:val="24"/>
          <w:szCs w:val="24"/>
        </w:rPr>
      </w:pPr>
    </w:p>
    <w:p w:rsidR="00C26C00" w:rsidRDefault="00C26C00" w:rsidP="00C26C00">
      <w:pPr>
        <w:pStyle w:val="ListParagraph"/>
        <w:tabs>
          <w:tab w:val="left" w:pos="567"/>
          <w:tab w:val="left" w:pos="1134"/>
          <w:tab w:val="left" w:pos="1701"/>
          <w:tab w:val="left" w:pos="2268"/>
          <w:tab w:val="left" w:pos="2835"/>
          <w:tab w:val="left" w:pos="3402"/>
        </w:tabs>
        <w:autoSpaceDE w:val="0"/>
        <w:autoSpaceDN w:val="0"/>
        <w:adjustRightInd w:val="0"/>
        <w:ind w:left="930"/>
        <w:rPr>
          <w:rFonts w:cs="Arial"/>
          <w:b/>
          <w:bCs/>
          <w:color w:val="006666"/>
          <w:sz w:val="24"/>
          <w:szCs w:val="24"/>
        </w:rPr>
      </w:pPr>
    </w:p>
    <w:p w:rsidR="008D094C" w:rsidRPr="00815A04" w:rsidRDefault="00EE6F64" w:rsidP="008D094C">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 xml:space="preserve">What support will there be for my child’s overall </w:t>
      </w:r>
      <w:r w:rsidR="00873113" w:rsidRPr="00815A04">
        <w:rPr>
          <w:rFonts w:cs="Arial"/>
          <w:b/>
          <w:bCs/>
          <w:color w:val="006666"/>
          <w:sz w:val="24"/>
          <w:szCs w:val="24"/>
        </w:rPr>
        <w:t>well</w:t>
      </w:r>
      <w:r w:rsidRPr="00815A04">
        <w:rPr>
          <w:rFonts w:cs="Arial"/>
          <w:b/>
          <w:bCs/>
          <w:color w:val="006666"/>
          <w:sz w:val="24"/>
          <w:szCs w:val="24"/>
        </w:rPr>
        <w:t>being?</w:t>
      </w:r>
    </w:p>
    <w:p w:rsidR="001C1B51" w:rsidRPr="00815A04" w:rsidRDefault="00164662"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At Norton Canes Primary Academy we </w:t>
      </w:r>
      <w:r w:rsidR="00873113" w:rsidRPr="00815A04">
        <w:rPr>
          <w:rFonts w:cs="Arial"/>
          <w:bCs/>
          <w:color w:val="006666"/>
          <w:sz w:val="24"/>
          <w:szCs w:val="24"/>
        </w:rPr>
        <w:t>view the well</w:t>
      </w:r>
      <w:r w:rsidR="00EF05C9" w:rsidRPr="00815A04">
        <w:rPr>
          <w:rFonts w:cs="Arial"/>
          <w:bCs/>
          <w:color w:val="006666"/>
          <w:sz w:val="24"/>
          <w:szCs w:val="24"/>
        </w:rPr>
        <w:t xml:space="preserve">being of the children in our care very highly. </w:t>
      </w:r>
    </w:p>
    <w:p w:rsidR="001C1B51" w:rsidRPr="00815A04" w:rsidRDefault="001C1B51" w:rsidP="001C1B51">
      <w:pPr>
        <w:tabs>
          <w:tab w:val="left" w:pos="567"/>
          <w:tab w:val="left" w:pos="1134"/>
          <w:tab w:val="left" w:pos="1701"/>
          <w:tab w:val="left" w:pos="2268"/>
          <w:tab w:val="left" w:pos="2835"/>
          <w:tab w:val="left" w:pos="3402"/>
        </w:tabs>
        <w:autoSpaceDE w:val="0"/>
        <w:autoSpaceDN w:val="0"/>
        <w:adjustRightInd w:val="0"/>
        <w:ind w:left="360"/>
        <w:rPr>
          <w:rFonts w:cs="Arial"/>
          <w:b/>
          <w:bCs/>
          <w:color w:val="006666"/>
          <w:sz w:val="24"/>
          <w:szCs w:val="24"/>
        </w:rPr>
      </w:pPr>
      <w:r w:rsidRPr="00815A04">
        <w:rPr>
          <w:rFonts w:cs="Arial"/>
          <w:b/>
          <w:bCs/>
          <w:color w:val="006666"/>
          <w:sz w:val="24"/>
          <w:szCs w:val="24"/>
        </w:rPr>
        <w:t>Medical:</w:t>
      </w:r>
    </w:p>
    <w:p w:rsidR="001C1B51" w:rsidRPr="00815A04" w:rsidRDefault="001C1B51" w:rsidP="001C1B51">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Every child who has a known medical condition is recorded on our Medical Register, which is then shared with relevant staff. It is the responsibility of the parent to inform the school office of their child’s medical condition. If the condition requires any care during the school day, including personal care, the child should have a Care Plan in school. The SENCO will arrange a meeting with the parent to agree a Care Plan</w:t>
      </w:r>
      <w:r w:rsidR="00EC2753" w:rsidRPr="00815A04">
        <w:rPr>
          <w:rFonts w:cs="Arial"/>
          <w:bCs/>
          <w:color w:val="006666"/>
          <w:sz w:val="24"/>
          <w:szCs w:val="24"/>
        </w:rPr>
        <w:t>, which details what is required and who will provide the support</w:t>
      </w:r>
      <w:r w:rsidRPr="00815A04">
        <w:rPr>
          <w:rFonts w:cs="Arial"/>
          <w:bCs/>
          <w:color w:val="006666"/>
          <w:sz w:val="24"/>
          <w:szCs w:val="24"/>
        </w:rPr>
        <w:t xml:space="preserve">. This is then shared with all staff involved in the care of that child. </w:t>
      </w:r>
      <w:r w:rsidRPr="000F3D19">
        <w:rPr>
          <w:rFonts w:cs="Arial"/>
          <w:bCs/>
          <w:color w:val="006666"/>
          <w:sz w:val="24"/>
          <w:szCs w:val="24"/>
        </w:rPr>
        <w:t xml:space="preserve">The </w:t>
      </w:r>
      <w:r w:rsidR="000F3D19">
        <w:rPr>
          <w:rFonts w:cs="Arial"/>
          <w:bCs/>
          <w:color w:val="006666"/>
          <w:sz w:val="24"/>
          <w:szCs w:val="24"/>
        </w:rPr>
        <w:t xml:space="preserve">SENCO may seek advice from the </w:t>
      </w:r>
      <w:r w:rsidRPr="000F3D19">
        <w:rPr>
          <w:rFonts w:cs="Arial"/>
          <w:bCs/>
          <w:color w:val="006666"/>
          <w:sz w:val="24"/>
          <w:szCs w:val="24"/>
        </w:rPr>
        <w:t>School Nurse (or Health Visitor for Nursery chil</w:t>
      </w:r>
      <w:r w:rsidR="000F3D19" w:rsidRPr="000F3D19">
        <w:rPr>
          <w:rFonts w:cs="Arial"/>
          <w:bCs/>
          <w:color w:val="006666"/>
          <w:sz w:val="24"/>
          <w:szCs w:val="24"/>
        </w:rPr>
        <w:t>dren) where necessary</w:t>
      </w:r>
      <w:r w:rsidRPr="000F3D19">
        <w:rPr>
          <w:rFonts w:cs="Arial"/>
          <w:bCs/>
          <w:color w:val="006666"/>
          <w:sz w:val="24"/>
          <w:szCs w:val="24"/>
        </w:rPr>
        <w:t>.</w:t>
      </w:r>
    </w:p>
    <w:p w:rsidR="001C1B51" w:rsidRPr="00815A04" w:rsidRDefault="001C1B51" w:rsidP="001C1B51">
      <w:pPr>
        <w:tabs>
          <w:tab w:val="left" w:pos="567"/>
          <w:tab w:val="left" w:pos="1134"/>
          <w:tab w:val="left" w:pos="1701"/>
          <w:tab w:val="left" w:pos="2268"/>
          <w:tab w:val="left" w:pos="2835"/>
          <w:tab w:val="left" w:pos="3402"/>
        </w:tabs>
        <w:autoSpaceDE w:val="0"/>
        <w:autoSpaceDN w:val="0"/>
        <w:adjustRightInd w:val="0"/>
        <w:ind w:left="360"/>
        <w:rPr>
          <w:rFonts w:cs="Arial"/>
          <w:b/>
          <w:bCs/>
          <w:color w:val="006666"/>
          <w:sz w:val="24"/>
          <w:szCs w:val="24"/>
        </w:rPr>
      </w:pPr>
      <w:r w:rsidRPr="00815A04">
        <w:rPr>
          <w:rFonts w:cs="Arial"/>
          <w:b/>
          <w:bCs/>
          <w:color w:val="006666"/>
          <w:sz w:val="24"/>
          <w:szCs w:val="24"/>
        </w:rPr>
        <w:t>Social and Emotional:</w:t>
      </w:r>
    </w:p>
    <w:p w:rsidR="008775AE" w:rsidRPr="00815A04" w:rsidRDefault="001C1B51"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We have Teaching A</w:t>
      </w:r>
      <w:r w:rsidR="00EF05C9" w:rsidRPr="00815A04">
        <w:rPr>
          <w:rFonts w:cs="Arial"/>
          <w:bCs/>
          <w:color w:val="006666"/>
          <w:sz w:val="24"/>
          <w:szCs w:val="24"/>
        </w:rPr>
        <w:t xml:space="preserve">ssistants across the school </w:t>
      </w:r>
      <w:r w:rsidR="008775AE" w:rsidRPr="00815A04">
        <w:rPr>
          <w:rFonts w:cs="Arial"/>
          <w:bCs/>
          <w:color w:val="006666"/>
          <w:sz w:val="24"/>
          <w:szCs w:val="24"/>
        </w:rPr>
        <w:t>who work together with</w:t>
      </w:r>
      <w:r w:rsidR="00EF05C9" w:rsidRPr="00815A04">
        <w:rPr>
          <w:rFonts w:cs="Arial"/>
          <w:bCs/>
          <w:color w:val="006666"/>
          <w:sz w:val="24"/>
          <w:szCs w:val="24"/>
        </w:rPr>
        <w:t xml:space="preserve"> teachers to ensure that children feel they have someon</w:t>
      </w:r>
      <w:r w:rsidR="008775AE" w:rsidRPr="00815A04">
        <w:rPr>
          <w:rFonts w:cs="Arial"/>
          <w:bCs/>
          <w:color w:val="006666"/>
          <w:sz w:val="24"/>
          <w:szCs w:val="24"/>
        </w:rPr>
        <w:t>e to talk to during the school day</w:t>
      </w:r>
      <w:r w:rsidR="00EF05C9" w:rsidRPr="00815A04">
        <w:rPr>
          <w:rFonts w:cs="Arial"/>
          <w:bCs/>
          <w:color w:val="006666"/>
          <w:sz w:val="24"/>
          <w:szCs w:val="24"/>
        </w:rPr>
        <w:t>.</w:t>
      </w:r>
      <w:r w:rsidR="000E015D" w:rsidRPr="00815A04">
        <w:rPr>
          <w:rFonts w:cs="Arial"/>
          <w:bCs/>
          <w:color w:val="006666"/>
          <w:sz w:val="24"/>
          <w:szCs w:val="24"/>
        </w:rPr>
        <w:t xml:space="preserve"> </w:t>
      </w:r>
      <w:r w:rsidR="008775AE" w:rsidRPr="00815A04">
        <w:rPr>
          <w:rFonts w:cs="Arial"/>
          <w:bCs/>
          <w:color w:val="006666"/>
          <w:sz w:val="24"/>
          <w:szCs w:val="24"/>
        </w:rPr>
        <w:t xml:space="preserve">They also provide a communication link with parents at the start of the day, which ensures that information or concerns are recorded and passed on to teachers. At lunchtime, each year group has a named Dinner Supervisor, to help the children feel secure. The Dinner Supervisors use a communication book to ensure that information is passed on to the classroom staff. </w:t>
      </w:r>
    </w:p>
    <w:p w:rsidR="00EF05C9" w:rsidRPr="00815A04" w:rsidRDefault="00B964FB"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For children with SEN</w:t>
      </w:r>
      <w:r w:rsidR="00E324EB">
        <w:rPr>
          <w:rFonts w:cs="Arial"/>
          <w:bCs/>
          <w:color w:val="006666"/>
          <w:sz w:val="24"/>
          <w:szCs w:val="24"/>
        </w:rPr>
        <w:t>D</w:t>
      </w:r>
      <w:r w:rsidRPr="00815A04">
        <w:rPr>
          <w:rFonts w:cs="Arial"/>
          <w:bCs/>
          <w:color w:val="006666"/>
          <w:sz w:val="24"/>
          <w:szCs w:val="24"/>
        </w:rPr>
        <w:t xml:space="preserve">, </w:t>
      </w:r>
      <w:r w:rsidR="008775AE" w:rsidRPr="00815A04">
        <w:rPr>
          <w:rFonts w:cs="Arial"/>
          <w:bCs/>
          <w:color w:val="006666"/>
          <w:sz w:val="24"/>
          <w:szCs w:val="24"/>
        </w:rPr>
        <w:t xml:space="preserve">supporting their social and emotional needs will form part of </w:t>
      </w:r>
      <w:r w:rsidRPr="00815A04">
        <w:rPr>
          <w:rFonts w:cs="Arial"/>
          <w:bCs/>
          <w:color w:val="006666"/>
          <w:sz w:val="24"/>
          <w:szCs w:val="24"/>
        </w:rPr>
        <w:t xml:space="preserve">the </w:t>
      </w:r>
      <w:r w:rsidR="008775AE" w:rsidRPr="00815A04">
        <w:rPr>
          <w:rFonts w:cs="Arial"/>
          <w:bCs/>
          <w:color w:val="006666"/>
          <w:sz w:val="24"/>
          <w:szCs w:val="24"/>
        </w:rPr>
        <w:t>termly parent reviews</w:t>
      </w:r>
      <w:r w:rsidRPr="00815A04">
        <w:rPr>
          <w:rFonts w:cs="Arial"/>
          <w:bCs/>
          <w:color w:val="006666"/>
          <w:sz w:val="24"/>
          <w:szCs w:val="24"/>
        </w:rPr>
        <w:t>.</w:t>
      </w:r>
      <w:r w:rsidR="008775AE" w:rsidRPr="00815A04">
        <w:rPr>
          <w:rFonts w:cs="Arial"/>
          <w:bCs/>
          <w:color w:val="006666"/>
          <w:sz w:val="24"/>
          <w:szCs w:val="24"/>
        </w:rPr>
        <w:t xml:space="preserve"> This may include how they are supported at playtime or lunchtime as appropriate.</w:t>
      </w:r>
    </w:p>
    <w:p w:rsidR="00EF05C9" w:rsidRPr="00815A04" w:rsidRDefault="00EF05C9"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We </w:t>
      </w:r>
      <w:r w:rsidR="001C1B51" w:rsidRPr="00815A04">
        <w:rPr>
          <w:rFonts w:cs="Arial"/>
          <w:bCs/>
          <w:color w:val="006666"/>
          <w:sz w:val="24"/>
          <w:szCs w:val="24"/>
        </w:rPr>
        <w:t xml:space="preserve">encourage the children to join staff in taking responsibility for caring for each other and we </w:t>
      </w:r>
      <w:r w:rsidRPr="00815A04">
        <w:rPr>
          <w:rFonts w:cs="Arial"/>
          <w:bCs/>
          <w:color w:val="006666"/>
          <w:sz w:val="24"/>
          <w:szCs w:val="24"/>
        </w:rPr>
        <w:t xml:space="preserve">have </w:t>
      </w:r>
      <w:r w:rsidR="001C1B51" w:rsidRPr="00E324EB">
        <w:rPr>
          <w:rFonts w:cs="Arial"/>
          <w:bCs/>
          <w:color w:val="006666"/>
          <w:sz w:val="24"/>
          <w:szCs w:val="24"/>
        </w:rPr>
        <w:t xml:space="preserve">Year 5/6 </w:t>
      </w:r>
      <w:r w:rsidRPr="00E324EB">
        <w:rPr>
          <w:rFonts w:cs="Arial"/>
          <w:bCs/>
          <w:color w:val="006666"/>
          <w:sz w:val="24"/>
          <w:szCs w:val="24"/>
        </w:rPr>
        <w:t>buddies at lunch times and peer mentors</w:t>
      </w:r>
      <w:r w:rsidR="001C1B51" w:rsidRPr="00E324EB">
        <w:rPr>
          <w:rFonts w:cs="Arial"/>
          <w:bCs/>
          <w:color w:val="006666"/>
          <w:sz w:val="24"/>
          <w:szCs w:val="24"/>
        </w:rPr>
        <w:t xml:space="preserve"> to help children resolve arguments</w:t>
      </w:r>
      <w:r w:rsidRPr="00E324EB">
        <w:rPr>
          <w:rFonts w:cs="Arial"/>
          <w:bCs/>
          <w:color w:val="006666"/>
          <w:sz w:val="24"/>
          <w:szCs w:val="24"/>
        </w:rPr>
        <w:t>.</w:t>
      </w:r>
      <w:r w:rsidRPr="00815A04">
        <w:rPr>
          <w:rFonts w:cs="Arial"/>
          <w:bCs/>
          <w:color w:val="006666"/>
          <w:sz w:val="24"/>
          <w:szCs w:val="24"/>
        </w:rPr>
        <w:t xml:space="preserve"> </w:t>
      </w:r>
      <w:r w:rsidR="008D094C" w:rsidRPr="00815A04">
        <w:rPr>
          <w:rFonts w:cs="Arial"/>
          <w:bCs/>
          <w:color w:val="006666"/>
          <w:sz w:val="24"/>
          <w:szCs w:val="24"/>
        </w:rPr>
        <w:t>We have a School Council made up of children from each year group, who bring the views of children in their year group to the attention of school leaders.</w:t>
      </w:r>
    </w:p>
    <w:p w:rsidR="00164662" w:rsidRPr="00815A04" w:rsidRDefault="00EF05C9"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We </w:t>
      </w:r>
      <w:r w:rsidR="00164662" w:rsidRPr="00815A04">
        <w:rPr>
          <w:rFonts w:cs="Arial"/>
          <w:bCs/>
          <w:color w:val="006666"/>
          <w:sz w:val="24"/>
          <w:szCs w:val="24"/>
        </w:rPr>
        <w:t xml:space="preserve">have a Nurture Group </w:t>
      </w:r>
      <w:r w:rsidR="001C1B51" w:rsidRPr="00815A04">
        <w:rPr>
          <w:rFonts w:cs="Arial"/>
          <w:bCs/>
          <w:color w:val="006666"/>
          <w:sz w:val="24"/>
          <w:szCs w:val="24"/>
        </w:rPr>
        <w:t>for children who</w:t>
      </w:r>
      <w:r w:rsidRPr="00815A04">
        <w:rPr>
          <w:rFonts w:cs="Arial"/>
          <w:bCs/>
          <w:color w:val="006666"/>
          <w:sz w:val="24"/>
          <w:szCs w:val="24"/>
        </w:rPr>
        <w:t xml:space="preserve"> may benefit from addi</w:t>
      </w:r>
      <w:r w:rsidR="001C1B51" w:rsidRPr="00815A04">
        <w:rPr>
          <w:rFonts w:cs="Arial"/>
          <w:bCs/>
          <w:color w:val="006666"/>
          <w:sz w:val="24"/>
          <w:szCs w:val="24"/>
        </w:rPr>
        <w:t>tional support to help them gain</w:t>
      </w:r>
      <w:r w:rsidRPr="00815A04">
        <w:rPr>
          <w:rFonts w:cs="Arial"/>
          <w:bCs/>
          <w:color w:val="006666"/>
          <w:sz w:val="24"/>
          <w:szCs w:val="24"/>
        </w:rPr>
        <w:t xml:space="preserve"> the</w:t>
      </w:r>
      <w:r w:rsidR="001C1B51" w:rsidRPr="00815A04">
        <w:rPr>
          <w:rFonts w:cs="Arial"/>
          <w:bCs/>
          <w:color w:val="006666"/>
          <w:sz w:val="24"/>
          <w:szCs w:val="24"/>
        </w:rPr>
        <w:t xml:space="preserve"> confidence and skills to maximise their</w:t>
      </w:r>
      <w:r w:rsidRPr="00815A04">
        <w:rPr>
          <w:rFonts w:cs="Arial"/>
          <w:bCs/>
          <w:color w:val="006666"/>
          <w:sz w:val="24"/>
          <w:szCs w:val="24"/>
        </w:rPr>
        <w:t xml:space="preserve"> learning in the cl</w:t>
      </w:r>
      <w:r w:rsidR="001C1B51" w:rsidRPr="00815A04">
        <w:rPr>
          <w:rFonts w:cs="Arial"/>
          <w:bCs/>
          <w:color w:val="006666"/>
          <w:sz w:val="24"/>
          <w:szCs w:val="24"/>
        </w:rPr>
        <w:t>assroom.</w:t>
      </w:r>
    </w:p>
    <w:p w:rsidR="000E015D" w:rsidRPr="00815A04" w:rsidRDefault="000F657A"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As part of the school’s monitoring schedule, s</w:t>
      </w:r>
      <w:r w:rsidR="000E015D" w:rsidRPr="00815A04">
        <w:rPr>
          <w:rFonts w:cs="Arial"/>
          <w:bCs/>
          <w:color w:val="006666"/>
          <w:sz w:val="24"/>
          <w:szCs w:val="24"/>
        </w:rPr>
        <w:t>chool leaders regularly talk to children about their views</w:t>
      </w:r>
      <w:r w:rsidRPr="00815A04">
        <w:rPr>
          <w:rFonts w:cs="Arial"/>
          <w:bCs/>
          <w:color w:val="006666"/>
          <w:sz w:val="24"/>
          <w:szCs w:val="24"/>
        </w:rPr>
        <w:t xml:space="preserve"> on specific aspects of school life.</w:t>
      </w:r>
      <w:r w:rsidR="000E015D" w:rsidRPr="00815A04">
        <w:rPr>
          <w:rFonts w:cs="Arial"/>
          <w:bCs/>
          <w:color w:val="006666"/>
          <w:sz w:val="24"/>
          <w:szCs w:val="24"/>
        </w:rPr>
        <w:t xml:space="preserve"> The results of these ‘Pupil Conversations’ are used to </w:t>
      </w:r>
      <w:r w:rsidRPr="00815A04">
        <w:rPr>
          <w:rFonts w:cs="Arial"/>
          <w:bCs/>
          <w:color w:val="006666"/>
          <w:sz w:val="24"/>
          <w:szCs w:val="24"/>
        </w:rPr>
        <w:t xml:space="preserve">help </w:t>
      </w:r>
      <w:r w:rsidR="000E015D" w:rsidRPr="00815A04">
        <w:rPr>
          <w:rFonts w:cs="Arial"/>
          <w:bCs/>
          <w:color w:val="006666"/>
          <w:sz w:val="24"/>
          <w:szCs w:val="24"/>
        </w:rPr>
        <w:t xml:space="preserve">inform </w:t>
      </w:r>
      <w:r w:rsidRPr="00815A04">
        <w:rPr>
          <w:rFonts w:cs="Arial"/>
          <w:bCs/>
          <w:color w:val="006666"/>
          <w:sz w:val="24"/>
          <w:szCs w:val="24"/>
        </w:rPr>
        <w:t xml:space="preserve">the </w:t>
      </w:r>
      <w:r w:rsidR="000E015D" w:rsidRPr="00815A04">
        <w:rPr>
          <w:rFonts w:cs="Arial"/>
          <w:bCs/>
          <w:color w:val="006666"/>
          <w:sz w:val="24"/>
          <w:szCs w:val="24"/>
        </w:rPr>
        <w:t>next steps for the school.</w:t>
      </w:r>
    </w:p>
    <w:p w:rsidR="001C1B51" w:rsidRPr="00815A04" w:rsidRDefault="001C1B51" w:rsidP="00164662">
      <w:pPr>
        <w:tabs>
          <w:tab w:val="left" w:pos="567"/>
          <w:tab w:val="left" w:pos="1134"/>
          <w:tab w:val="left" w:pos="1701"/>
          <w:tab w:val="left" w:pos="2268"/>
          <w:tab w:val="left" w:pos="2835"/>
          <w:tab w:val="left" w:pos="3402"/>
        </w:tabs>
        <w:autoSpaceDE w:val="0"/>
        <w:autoSpaceDN w:val="0"/>
        <w:adjustRightInd w:val="0"/>
        <w:ind w:left="360"/>
        <w:rPr>
          <w:rFonts w:cs="Arial"/>
          <w:b/>
          <w:bCs/>
          <w:color w:val="006666"/>
          <w:sz w:val="24"/>
          <w:szCs w:val="24"/>
        </w:rPr>
      </w:pPr>
      <w:r w:rsidRPr="00815A04">
        <w:rPr>
          <w:rFonts w:cs="Arial"/>
          <w:b/>
          <w:bCs/>
          <w:color w:val="006666"/>
          <w:sz w:val="24"/>
          <w:szCs w:val="24"/>
        </w:rPr>
        <w:t>Behaviour and Attendance:</w:t>
      </w:r>
    </w:p>
    <w:p w:rsidR="001C1B51" w:rsidRPr="00815A04" w:rsidRDefault="00E324EB"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Pr>
          <w:rFonts w:cs="Arial"/>
          <w:bCs/>
          <w:color w:val="006666"/>
          <w:sz w:val="24"/>
          <w:szCs w:val="24"/>
        </w:rPr>
        <w:t>We have a</w:t>
      </w:r>
      <w:r w:rsidR="001C1B51" w:rsidRPr="00815A04">
        <w:rPr>
          <w:rFonts w:cs="Arial"/>
          <w:bCs/>
          <w:color w:val="006666"/>
          <w:sz w:val="24"/>
          <w:szCs w:val="24"/>
        </w:rPr>
        <w:t xml:space="preserve"> Behaviour Policy which rewards positive behaviour, while making ex</w:t>
      </w:r>
      <w:r w:rsidR="00072515" w:rsidRPr="00815A04">
        <w:rPr>
          <w:rFonts w:cs="Arial"/>
          <w:bCs/>
          <w:color w:val="006666"/>
          <w:sz w:val="24"/>
          <w:szCs w:val="24"/>
        </w:rPr>
        <w:t>pectations and procedures following negative behaviour clear, (see website for policy).</w:t>
      </w:r>
    </w:p>
    <w:p w:rsidR="00072515" w:rsidRPr="00815A04" w:rsidRDefault="0018320C"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Since January 2014 w</w:t>
      </w:r>
      <w:r w:rsidR="00072515" w:rsidRPr="00815A04">
        <w:rPr>
          <w:rFonts w:cs="Arial"/>
          <w:bCs/>
          <w:color w:val="006666"/>
          <w:sz w:val="24"/>
          <w:szCs w:val="24"/>
        </w:rPr>
        <w:t xml:space="preserve">e have </w:t>
      </w:r>
      <w:r w:rsidRPr="00815A04">
        <w:rPr>
          <w:rFonts w:cs="Arial"/>
          <w:bCs/>
          <w:color w:val="006666"/>
          <w:sz w:val="24"/>
          <w:szCs w:val="24"/>
        </w:rPr>
        <w:t xml:space="preserve">had </w:t>
      </w:r>
      <w:r w:rsidR="00072515" w:rsidRPr="00815A04">
        <w:rPr>
          <w:rFonts w:cs="Arial"/>
          <w:bCs/>
          <w:color w:val="006666"/>
          <w:sz w:val="24"/>
          <w:szCs w:val="24"/>
        </w:rPr>
        <w:t>a Pupil Support Manager</w:t>
      </w:r>
      <w:r w:rsidRPr="00815A04">
        <w:rPr>
          <w:rFonts w:cs="Arial"/>
          <w:bCs/>
          <w:color w:val="006666"/>
          <w:sz w:val="24"/>
          <w:szCs w:val="24"/>
        </w:rPr>
        <w:t>, Miss Farmer. She</w:t>
      </w:r>
      <w:r w:rsidR="00072515" w:rsidRPr="00815A04">
        <w:rPr>
          <w:rFonts w:cs="Arial"/>
          <w:bCs/>
          <w:color w:val="006666"/>
          <w:sz w:val="24"/>
          <w:szCs w:val="24"/>
        </w:rPr>
        <w:t xml:space="preserve"> supports children’s emotional well being when there is a concern</w:t>
      </w:r>
      <w:r w:rsidRPr="00815A04">
        <w:rPr>
          <w:rFonts w:cs="Arial"/>
          <w:bCs/>
          <w:color w:val="006666"/>
          <w:sz w:val="24"/>
          <w:szCs w:val="24"/>
        </w:rPr>
        <w:t xml:space="preserve"> and</w:t>
      </w:r>
      <w:r w:rsidR="00072515" w:rsidRPr="00815A04">
        <w:rPr>
          <w:rFonts w:cs="Arial"/>
          <w:bCs/>
          <w:color w:val="006666"/>
          <w:sz w:val="24"/>
          <w:szCs w:val="24"/>
        </w:rPr>
        <w:t xml:space="preserve"> </w:t>
      </w:r>
      <w:r w:rsidR="006B4B72" w:rsidRPr="00815A04">
        <w:rPr>
          <w:rFonts w:cs="Arial"/>
          <w:bCs/>
          <w:color w:val="006666"/>
          <w:sz w:val="24"/>
          <w:szCs w:val="24"/>
        </w:rPr>
        <w:t>helps children</w:t>
      </w:r>
      <w:r w:rsidR="00072515" w:rsidRPr="00815A04">
        <w:rPr>
          <w:rFonts w:cs="Arial"/>
          <w:bCs/>
          <w:color w:val="006666"/>
          <w:sz w:val="24"/>
          <w:szCs w:val="24"/>
        </w:rPr>
        <w:t xml:space="preserve"> to feel listened to and </w:t>
      </w:r>
      <w:r w:rsidR="006B4B72" w:rsidRPr="00815A04">
        <w:rPr>
          <w:rFonts w:cs="Arial"/>
          <w:bCs/>
          <w:color w:val="006666"/>
          <w:sz w:val="24"/>
          <w:szCs w:val="24"/>
        </w:rPr>
        <w:t xml:space="preserve">understood. When they are having difficulty managing their own behaviour, she helps them </w:t>
      </w:r>
      <w:r w:rsidR="00072515" w:rsidRPr="00815A04">
        <w:rPr>
          <w:rFonts w:cs="Arial"/>
          <w:bCs/>
          <w:color w:val="006666"/>
          <w:sz w:val="24"/>
          <w:szCs w:val="24"/>
        </w:rPr>
        <w:t>to make positive choices. She ensures consistent implementation of the Behaviour Policy, including sanctions as needed.</w:t>
      </w:r>
      <w:r w:rsidR="006B4B72" w:rsidRPr="00815A04">
        <w:rPr>
          <w:rFonts w:cs="Arial"/>
          <w:bCs/>
          <w:color w:val="006666"/>
          <w:sz w:val="24"/>
          <w:szCs w:val="24"/>
        </w:rPr>
        <w:t xml:space="preserve"> She communicates with parents, the Head Teacher and the SENCO to ensure a joint approach. </w:t>
      </w:r>
      <w:r w:rsidR="000F3D19">
        <w:rPr>
          <w:rFonts w:cs="Arial"/>
          <w:bCs/>
          <w:color w:val="006666"/>
          <w:sz w:val="24"/>
          <w:szCs w:val="24"/>
        </w:rPr>
        <w:t>Our experience</w:t>
      </w:r>
      <w:r w:rsidR="003D34F2" w:rsidRPr="00815A04">
        <w:rPr>
          <w:rFonts w:cs="Arial"/>
          <w:bCs/>
          <w:color w:val="006666"/>
          <w:sz w:val="24"/>
          <w:szCs w:val="24"/>
        </w:rPr>
        <w:t xml:space="preserve"> suggests that this </w:t>
      </w:r>
      <w:r w:rsidR="006B4B72" w:rsidRPr="00815A04">
        <w:rPr>
          <w:rFonts w:cs="Arial"/>
          <w:bCs/>
          <w:color w:val="006666"/>
          <w:sz w:val="24"/>
          <w:szCs w:val="24"/>
        </w:rPr>
        <w:t>helps to avoid exclusions.</w:t>
      </w:r>
      <w:r w:rsidRPr="00815A04">
        <w:rPr>
          <w:rFonts w:cs="Arial"/>
          <w:bCs/>
          <w:color w:val="006666"/>
          <w:sz w:val="24"/>
          <w:szCs w:val="24"/>
        </w:rPr>
        <w:t xml:space="preserve"> W</w:t>
      </w:r>
      <w:r w:rsidR="000E015D" w:rsidRPr="00815A04">
        <w:rPr>
          <w:rFonts w:cs="Arial"/>
          <w:bCs/>
          <w:color w:val="006666"/>
          <w:sz w:val="24"/>
          <w:szCs w:val="24"/>
        </w:rPr>
        <w:t>here necessary, school work together with</w:t>
      </w:r>
      <w:r w:rsidRPr="00815A04">
        <w:rPr>
          <w:rFonts w:cs="Arial"/>
          <w:bCs/>
          <w:color w:val="006666"/>
          <w:sz w:val="24"/>
          <w:szCs w:val="24"/>
        </w:rPr>
        <w:t xml:space="preserve"> </w:t>
      </w:r>
      <w:r w:rsidR="003D34F2" w:rsidRPr="00815A04">
        <w:rPr>
          <w:rFonts w:cs="Arial"/>
          <w:bCs/>
          <w:color w:val="006666"/>
          <w:sz w:val="24"/>
          <w:szCs w:val="24"/>
        </w:rPr>
        <w:t>the</w:t>
      </w:r>
      <w:r w:rsidRPr="00815A04">
        <w:rPr>
          <w:rFonts w:cs="Arial"/>
          <w:bCs/>
          <w:color w:val="006666"/>
          <w:sz w:val="24"/>
          <w:szCs w:val="24"/>
        </w:rPr>
        <w:t xml:space="preserve"> Behaviour Support Service and Inclusion Officer</w:t>
      </w:r>
      <w:r w:rsidR="003D34F2" w:rsidRPr="00815A04">
        <w:rPr>
          <w:rFonts w:cs="Arial"/>
          <w:bCs/>
          <w:color w:val="006666"/>
          <w:sz w:val="24"/>
          <w:szCs w:val="24"/>
        </w:rPr>
        <w:t xml:space="preserve"> from the Local Authority.</w:t>
      </w:r>
    </w:p>
    <w:p w:rsidR="00B964FB" w:rsidRPr="00815A04" w:rsidRDefault="00B964FB"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lastRenderedPageBreak/>
        <w:t>One of our</w:t>
      </w:r>
      <w:r w:rsidR="006B4B72" w:rsidRPr="00815A04">
        <w:rPr>
          <w:rFonts w:cs="Arial"/>
          <w:bCs/>
          <w:color w:val="006666"/>
          <w:sz w:val="24"/>
          <w:szCs w:val="24"/>
        </w:rPr>
        <w:t xml:space="preserve"> s</w:t>
      </w:r>
      <w:r w:rsidRPr="00815A04">
        <w:rPr>
          <w:rFonts w:cs="Arial"/>
          <w:bCs/>
          <w:color w:val="006666"/>
          <w:sz w:val="24"/>
          <w:szCs w:val="24"/>
        </w:rPr>
        <w:t xml:space="preserve">chool leaders </w:t>
      </w:r>
      <w:r w:rsidR="006B4B72" w:rsidRPr="00815A04">
        <w:rPr>
          <w:rFonts w:cs="Arial"/>
          <w:bCs/>
          <w:color w:val="006666"/>
          <w:sz w:val="24"/>
          <w:szCs w:val="24"/>
        </w:rPr>
        <w:t>is responsible for working with the Education Welfare Officer (EWO</w:t>
      </w:r>
      <w:r w:rsidRPr="00815A04">
        <w:rPr>
          <w:rFonts w:cs="Arial"/>
          <w:bCs/>
          <w:color w:val="006666"/>
          <w:sz w:val="24"/>
          <w:szCs w:val="24"/>
        </w:rPr>
        <w:t>) to</w:t>
      </w:r>
      <w:r w:rsidR="0018320C" w:rsidRPr="00815A04">
        <w:rPr>
          <w:rFonts w:cs="Arial"/>
          <w:bCs/>
          <w:color w:val="006666"/>
          <w:sz w:val="24"/>
          <w:szCs w:val="24"/>
        </w:rPr>
        <w:t xml:space="preserve"> </w:t>
      </w:r>
      <w:r w:rsidRPr="00815A04">
        <w:rPr>
          <w:rFonts w:cs="Arial"/>
          <w:bCs/>
          <w:color w:val="006666"/>
          <w:sz w:val="24"/>
          <w:szCs w:val="24"/>
        </w:rPr>
        <w:t>monitor and improve</w:t>
      </w:r>
      <w:r w:rsidR="0018320C" w:rsidRPr="00815A04">
        <w:rPr>
          <w:rFonts w:cs="Arial"/>
          <w:bCs/>
          <w:color w:val="006666"/>
          <w:sz w:val="24"/>
          <w:szCs w:val="24"/>
        </w:rPr>
        <w:t xml:space="preserve"> attendance</w:t>
      </w:r>
      <w:r w:rsidR="006B4B72" w:rsidRPr="00815A04">
        <w:rPr>
          <w:rFonts w:cs="Arial"/>
          <w:bCs/>
          <w:color w:val="006666"/>
          <w:sz w:val="24"/>
          <w:szCs w:val="24"/>
        </w:rPr>
        <w:t xml:space="preserve">. </w:t>
      </w:r>
      <w:r w:rsidR="0018320C" w:rsidRPr="00815A04">
        <w:rPr>
          <w:rFonts w:cs="Arial"/>
          <w:bCs/>
          <w:color w:val="006666"/>
          <w:sz w:val="24"/>
          <w:szCs w:val="24"/>
        </w:rPr>
        <w:t>Together, they</w:t>
      </w:r>
      <w:r w:rsidRPr="00815A04">
        <w:rPr>
          <w:rFonts w:cs="Arial"/>
          <w:bCs/>
          <w:color w:val="006666"/>
          <w:sz w:val="24"/>
          <w:szCs w:val="24"/>
        </w:rPr>
        <w:t xml:space="preserve"> identify areas to be addressed. </w:t>
      </w:r>
    </w:p>
    <w:p w:rsidR="006B4B72" w:rsidRPr="00815A04" w:rsidRDefault="00B964FB"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They</w:t>
      </w:r>
      <w:r w:rsidR="0018320C" w:rsidRPr="00815A04">
        <w:rPr>
          <w:rFonts w:cs="Arial"/>
          <w:bCs/>
          <w:color w:val="006666"/>
          <w:sz w:val="24"/>
          <w:szCs w:val="24"/>
        </w:rPr>
        <w:t xml:space="preserve"> hold</w:t>
      </w:r>
      <w:r w:rsidR="006B4B72" w:rsidRPr="00815A04">
        <w:rPr>
          <w:rFonts w:cs="Arial"/>
          <w:bCs/>
          <w:color w:val="006666"/>
          <w:sz w:val="24"/>
          <w:szCs w:val="24"/>
        </w:rPr>
        <w:t xml:space="preserve"> Attendance C</w:t>
      </w:r>
      <w:r w:rsidR="0018320C" w:rsidRPr="00815A04">
        <w:rPr>
          <w:rFonts w:cs="Arial"/>
          <w:bCs/>
          <w:color w:val="006666"/>
          <w:sz w:val="24"/>
          <w:szCs w:val="24"/>
        </w:rPr>
        <w:t>linics for</w:t>
      </w:r>
      <w:r w:rsidR="006B4B72" w:rsidRPr="00815A04">
        <w:rPr>
          <w:rFonts w:cs="Arial"/>
          <w:bCs/>
          <w:color w:val="006666"/>
          <w:sz w:val="24"/>
          <w:szCs w:val="24"/>
        </w:rPr>
        <w:t xml:space="preserve"> parents of children who</w:t>
      </w:r>
      <w:r w:rsidR="000E015D" w:rsidRPr="00815A04">
        <w:rPr>
          <w:rFonts w:cs="Arial"/>
          <w:bCs/>
          <w:color w:val="006666"/>
          <w:sz w:val="24"/>
          <w:szCs w:val="24"/>
        </w:rPr>
        <w:t>se</w:t>
      </w:r>
      <w:r w:rsidR="006B4B72" w:rsidRPr="00815A04">
        <w:rPr>
          <w:rFonts w:cs="Arial"/>
          <w:bCs/>
          <w:color w:val="006666"/>
          <w:sz w:val="24"/>
          <w:szCs w:val="24"/>
        </w:rPr>
        <w:t xml:space="preserve"> attendance falls below 85%. These clinics allow open discussion about the reasons and how the school and other agencies can help </w:t>
      </w:r>
      <w:r w:rsidR="0018320C" w:rsidRPr="00815A04">
        <w:rPr>
          <w:rFonts w:cs="Arial"/>
          <w:bCs/>
          <w:color w:val="006666"/>
          <w:sz w:val="24"/>
          <w:szCs w:val="24"/>
        </w:rPr>
        <w:t xml:space="preserve">parents to </w:t>
      </w:r>
      <w:r w:rsidR="006B4B72" w:rsidRPr="00815A04">
        <w:rPr>
          <w:rFonts w:cs="Arial"/>
          <w:bCs/>
          <w:color w:val="006666"/>
          <w:sz w:val="24"/>
          <w:szCs w:val="24"/>
        </w:rPr>
        <w:t>resolve any difficulties.</w:t>
      </w:r>
      <w:r w:rsidR="0018320C" w:rsidRPr="00815A04">
        <w:rPr>
          <w:rFonts w:cs="Arial"/>
          <w:bCs/>
          <w:color w:val="006666"/>
          <w:sz w:val="24"/>
          <w:szCs w:val="24"/>
        </w:rPr>
        <w:t xml:space="preserve"> The SENCO and/ or Pupil Support Manager are involved as appropriate.</w:t>
      </w:r>
    </w:p>
    <w:p w:rsidR="006B4B72" w:rsidRPr="00815A04" w:rsidRDefault="000E015D" w:rsidP="00164662">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Good attendance is celebrated, for example, t</w:t>
      </w:r>
      <w:r w:rsidR="0018320C" w:rsidRPr="00815A04">
        <w:rPr>
          <w:rFonts w:cs="Arial"/>
          <w:bCs/>
          <w:color w:val="006666"/>
          <w:sz w:val="24"/>
          <w:szCs w:val="24"/>
        </w:rPr>
        <w:t xml:space="preserve">he best class </w:t>
      </w:r>
      <w:r w:rsidR="006B4B72" w:rsidRPr="00815A04">
        <w:rPr>
          <w:rFonts w:cs="Arial"/>
          <w:bCs/>
          <w:color w:val="006666"/>
          <w:sz w:val="24"/>
          <w:szCs w:val="24"/>
        </w:rPr>
        <w:t>atte</w:t>
      </w:r>
      <w:r w:rsidR="0018320C" w:rsidRPr="00815A04">
        <w:rPr>
          <w:rFonts w:cs="Arial"/>
          <w:bCs/>
          <w:color w:val="006666"/>
          <w:sz w:val="24"/>
          <w:szCs w:val="24"/>
        </w:rPr>
        <w:t>ndance of the week is celebrated in assemblies</w:t>
      </w:r>
      <w:r w:rsidRPr="00815A04">
        <w:rPr>
          <w:rFonts w:cs="Arial"/>
          <w:bCs/>
          <w:color w:val="006666"/>
          <w:sz w:val="24"/>
          <w:szCs w:val="24"/>
        </w:rPr>
        <w:t xml:space="preserve"> and c</w:t>
      </w:r>
      <w:r w:rsidR="0018320C" w:rsidRPr="00815A04">
        <w:rPr>
          <w:rFonts w:cs="Arial"/>
          <w:bCs/>
          <w:color w:val="006666"/>
          <w:sz w:val="24"/>
          <w:szCs w:val="24"/>
        </w:rPr>
        <w:t>hildren who have 100% attendance for the year are rewarded.</w:t>
      </w:r>
    </w:p>
    <w:p w:rsidR="008D094C" w:rsidRPr="00815A04" w:rsidRDefault="008D094C" w:rsidP="008D094C">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What specialist services and expertise are available at or accessed b</w:t>
      </w:r>
      <w:r w:rsidR="00A1045C" w:rsidRPr="00815A04">
        <w:rPr>
          <w:rFonts w:cs="Arial"/>
          <w:b/>
          <w:bCs/>
          <w:color w:val="006666"/>
          <w:sz w:val="24"/>
          <w:szCs w:val="24"/>
        </w:rPr>
        <w:t>y the school</w:t>
      </w:r>
      <w:r w:rsidRPr="00815A04">
        <w:rPr>
          <w:rFonts w:cs="Arial"/>
          <w:b/>
          <w:bCs/>
          <w:color w:val="006666"/>
          <w:sz w:val="24"/>
          <w:szCs w:val="24"/>
        </w:rPr>
        <w:t>?</w:t>
      </w:r>
    </w:p>
    <w:p w:rsidR="00336FF7" w:rsidRPr="00815A04" w:rsidRDefault="00336FF7" w:rsidP="008D094C">
      <w:pPr>
        <w:tabs>
          <w:tab w:val="left" w:pos="567"/>
          <w:tab w:val="left" w:pos="1134"/>
          <w:tab w:val="left" w:pos="1701"/>
          <w:tab w:val="left" w:pos="2268"/>
          <w:tab w:val="left" w:pos="2835"/>
          <w:tab w:val="left" w:pos="3402"/>
        </w:tabs>
        <w:autoSpaceDE w:val="0"/>
        <w:autoSpaceDN w:val="0"/>
        <w:adjustRightInd w:val="0"/>
        <w:ind w:left="360"/>
        <w:rPr>
          <w:rFonts w:cs="Arial"/>
          <w:b/>
          <w:iCs/>
          <w:color w:val="006666"/>
          <w:sz w:val="24"/>
          <w:szCs w:val="24"/>
        </w:rPr>
      </w:pPr>
      <w:r w:rsidRPr="00815A04">
        <w:rPr>
          <w:rFonts w:cs="Arial"/>
          <w:b/>
          <w:iCs/>
          <w:color w:val="006666"/>
          <w:sz w:val="24"/>
          <w:szCs w:val="24"/>
        </w:rPr>
        <w:t>Local Education Authority:</w:t>
      </w:r>
    </w:p>
    <w:p w:rsidR="00102514" w:rsidRPr="00815A04" w:rsidRDefault="00102514"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 xml:space="preserve">The SENCO is able to access advice for specific pupils from the Special Educational Needs Support Service (SENSS) and the Educational Psychologist (EP), as part of the support provided </w:t>
      </w:r>
      <w:r w:rsidR="00336FF7" w:rsidRPr="00815A04">
        <w:rPr>
          <w:rFonts w:cs="Arial"/>
          <w:iCs/>
          <w:color w:val="006666"/>
          <w:sz w:val="24"/>
          <w:szCs w:val="24"/>
        </w:rPr>
        <w:t xml:space="preserve">to Academies </w:t>
      </w:r>
      <w:r w:rsidRPr="00815A04">
        <w:rPr>
          <w:rFonts w:cs="Arial"/>
          <w:iCs/>
          <w:color w:val="006666"/>
          <w:sz w:val="24"/>
          <w:szCs w:val="24"/>
        </w:rPr>
        <w:t>by the Local Authority.</w:t>
      </w:r>
      <w:r w:rsidR="008B2183" w:rsidRPr="00815A04">
        <w:rPr>
          <w:rFonts w:cs="Arial"/>
          <w:iCs/>
          <w:color w:val="006666"/>
          <w:sz w:val="24"/>
          <w:szCs w:val="24"/>
        </w:rPr>
        <w:t xml:space="preserve"> </w:t>
      </w:r>
      <w:r w:rsidR="00336FF7" w:rsidRPr="00815A04">
        <w:rPr>
          <w:rFonts w:cs="Arial"/>
          <w:iCs/>
          <w:color w:val="006666"/>
          <w:sz w:val="24"/>
          <w:szCs w:val="24"/>
        </w:rPr>
        <w:t>The school is allocated a specific am</w:t>
      </w:r>
      <w:r w:rsidR="00C13CA7">
        <w:rPr>
          <w:rFonts w:cs="Arial"/>
          <w:iCs/>
          <w:color w:val="006666"/>
          <w:sz w:val="24"/>
          <w:szCs w:val="24"/>
        </w:rPr>
        <w:t>ount of time from SENSS</w:t>
      </w:r>
      <w:r w:rsidR="00336FF7" w:rsidRPr="00815A04">
        <w:rPr>
          <w:rFonts w:cs="Arial"/>
          <w:iCs/>
          <w:color w:val="006666"/>
          <w:sz w:val="24"/>
          <w:szCs w:val="24"/>
        </w:rPr>
        <w:t xml:space="preserve"> each year. </w:t>
      </w:r>
      <w:r w:rsidR="008B2183" w:rsidRPr="00815A04">
        <w:rPr>
          <w:rFonts w:cs="Arial"/>
          <w:iCs/>
          <w:color w:val="006666"/>
          <w:sz w:val="24"/>
          <w:szCs w:val="24"/>
        </w:rPr>
        <w:t xml:space="preserve">In general terms, SENSS provide advice on specific learning needs and the EP advises when there are more </w:t>
      </w:r>
      <w:r w:rsidR="00C13CA7">
        <w:rPr>
          <w:rFonts w:cs="Arial"/>
          <w:iCs/>
          <w:color w:val="006666"/>
          <w:sz w:val="24"/>
          <w:szCs w:val="24"/>
        </w:rPr>
        <w:t xml:space="preserve">severe and </w:t>
      </w:r>
      <w:r w:rsidR="008B2183" w:rsidRPr="00815A04">
        <w:rPr>
          <w:rFonts w:cs="Arial"/>
          <w:iCs/>
          <w:color w:val="006666"/>
          <w:sz w:val="24"/>
          <w:szCs w:val="24"/>
        </w:rPr>
        <w:t>complex needs</w:t>
      </w:r>
      <w:r w:rsidR="00C13CA7">
        <w:rPr>
          <w:rFonts w:cs="Arial"/>
          <w:iCs/>
          <w:color w:val="006666"/>
          <w:sz w:val="24"/>
          <w:szCs w:val="24"/>
        </w:rPr>
        <w:t xml:space="preserve"> which meet their threshold</w:t>
      </w:r>
      <w:r w:rsidR="008B2183" w:rsidRPr="00815A04">
        <w:rPr>
          <w:rFonts w:cs="Arial"/>
          <w:iCs/>
          <w:color w:val="006666"/>
          <w:sz w:val="24"/>
          <w:szCs w:val="24"/>
        </w:rPr>
        <w:t>.</w:t>
      </w:r>
      <w:r w:rsidRPr="00815A04">
        <w:rPr>
          <w:rFonts w:cs="Arial"/>
          <w:iCs/>
          <w:color w:val="006666"/>
          <w:sz w:val="24"/>
          <w:szCs w:val="24"/>
        </w:rPr>
        <w:t xml:space="preserve"> </w:t>
      </w:r>
      <w:r w:rsidR="008B2183" w:rsidRPr="00815A04">
        <w:rPr>
          <w:rFonts w:cs="Arial"/>
          <w:iCs/>
          <w:color w:val="006666"/>
          <w:sz w:val="24"/>
          <w:szCs w:val="24"/>
        </w:rPr>
        <w:t>We plan to involve them when our SEN interventions have not accelerated progress and</w:t>
      </w:r>
      <w:r w:rsidR="00A1045C" w:rsidRPr="00815A04">
        <w:rPr>
          <w:rFonts w:cs="Arial"/>
          <w:iCs/>
          <w:color w:val="006666"/>
          <w:sz w:val="24"/>
          <w:szCs w:val="24"/>
        </w:rPr>
        <w:t>/ or</w:t>
      </w:r>
      <w:r w:rsidR="008B2183" w:rsidRPr="00815A04">
        <w:rPr>
          <w:rFonts w:cs="Arial"/>
          <w:iCs/>
          <w:color w:val="006666"/>
          <w:sz w:val="24"/>
          <w:szCs w:val="24"/>
        </w:rPr>
        <w:t xml:space="preserve"> we require more detailed information to understand the child’s barriers to learning.</w:t>
      </w:r>
    </w:p>
    <w:p w:rsidR="00A1045C" w:rsidRPr="00815A04" w:rsidRDefault="00A1045C"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 xml:space="preserve">The school accesses </w:t>
      </w:r>
      <w:r w:rsidR="007C786A">
        <w:rPr>
          <w:rFonts w:cs="Arial"/>
          <w:iCs/>
          <w:color w:val="006666"/>
          <w:sz w:val="24"/>
          <w:szCs w:val="24"/>
        </w:rPr>
        <w:t xml:space="preserve">outreach </w:t>
      </w:r>
      <w:r w:rsidRPr="00815A04">
        <w:rPr>
          <w:rFonts w:cs="Arial"/>
          <w:iCs/>
          <w:color w:val="006666"/>
          <w:sz w:val="24"/>
          <w:szCs w:val="24"/>
        </w:rPr>
        <w:t xml:space="preserve">support from the Dyslexia Centre at </w:t>
      </w:r>
      <w:proofErr w:type="spellStart"/>
      <w:r w:rsidRPr="00815A04">
        <w:rPr>
          <w:rFonts w:cs="Arial"/>
          <w:iCs/>
          <w:color w:val="006666"/>
          <w:sz w:val="24"/>
          <w:szCs w:val="24"/>
        </w:rPr>
        <w:t>Landywood</w:t>
      </w:r>
      <w:proofErr w:type="spellEnd"/>
      <w:r w:rsidRPr="00815A04">
        <w:rPr>
          <w:rFonts w:cs="Arial"/>
          <w:iCs/>
          <w:color w:val="006666"/>
          <w:sz w:val="24"/>
          <w:szCs w:val="24"/>
        </w:rPr>
        <w:t xml:space="preserve"> Primary School. The SENCO is able to app</w:t>
      </w:r>
      <w:r w:rsidR="007C786A">
        <w:rPr>
          <w:rFonts w:cs="Arial"/>
          <w:iCs/>
          <w:color w:val="006666"/>
          <w:sz w:val="24"/>
          <w:szCs w:val="24"/>
        </w:rPr>
        <w:t>ly for support, which may</w:t>
      </w:r>
      <w:r w:rsidRPr="00815A04">
        <w:rPr>
          <w:rFonts w:cs="Arial"/>
          <w:iCs/>
          <w:color w:val="006666"/>
          <w:sz w:val="24"/>
          <w:szCs w:val="24"/>
        </w:rPr>
        <w:t xml:space="preserve"> be support from their staf</w:t>
      </w:r>
      <w:r w:rsidR="007C786A">
        <w:rPr>
          <w:rFonts w:cs="Arial"/>
          <w:iCs/>
          <w:color w:val="006666"/>
          <w:sz w:val="24"/>
          <w:szCs w:val="24"/>
        </w:rPr>
        <w:t>f in our school</w:t>
      </w:r>
      <w:r w:rsidR="00C13CA7">
        <w:rPr>
          <w:rFonts w:cs="Arial"/>
          <w:iCs/>
          <w:color w:val="006666"/>
          <w:sz w:val="24"/>
          <w:szCs w:val="24"/>
        </w:rPr>
        <w:t>. Over recent</w:t>
      </w:r>
      <w:r w:rsidRPr="00815A04">
        <w:rPr>
          <w:rFonts w:cs="Arial"/>
          <w:iCs/>
          <w:color w:val="006666"/>
          <w:sz w:val="24"/>
          <w:szCs w:val="24"/>
        </w:rPr>
        <w:t xml:space="preserve"> year</w:t>
      </w:r>
      <w:r w:rsidR="00C13CA7">
        <w:rPr>
          <w:rFonts w:cs="Arial"/>
          <w:iCs/>
          <w:color w:val="006666"/>
          <w:sz w:val="24"/>
          <w:szCs w:val="24"/>
        </w:rPr>
        <w:t>s</w:t>
      </w:r>
      <w:r w:rsidRPr="00815A04">
        <w:rPr>
          <w:rFonts w:cs="Arial"/>
          <w:iCs/>
          <w:color w:val="006666"/>
          <w:sz w:val="24"/>
          <w:szCs w:val="24"/>
        </w:rPr>
        <w:t xml:space="preserve"> we have had the benefit of their expertise in school, which in addition to supporting individual children, has trained teaching assistant staff to follow up the programmes of work. This now enables them to continue this specific work with children and extend this to other children.</w:t>
      </w:r>
    </w:p>
    <w:p w:rsidR="0030679D" w:rsidRPr="00815A04" w:rsidRDefault="0030679D"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When children with SEN enter our school in Early Years from other settings, the SENCO receives information and advice from the Early Years Forum.</w:t>
      </w:r>
    </w:p>
    <w:p w:rsidR="00336FF7" w:rsidRPr="00815A04" w:rsidRDefault="00336FF7"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 xml:space="preserve">The SENCO is also able to access support for children in school from a range of other services including Autism Outreach, Physical Disability Support Service, Hearing Impaired Service, Visually Impaired Service, Behaviour Support Service, </w:t>
      </w:r>
      <w:proofErr w:type="gramStart"/>
      <w:r w:rsidR="00A1045C" w:rsidRPr="00815A04">
        <w:rPr>
          <w:rFonts w:cs="Arial"/>
          <w:iCs/>
          <w:color w:val="006666"/>
          <w:sz w:val="24"/>
          <w:szCs w:val="24"/>
        </w:rPr>
        <w:t>Inclusion</w:t>
      </w:r>
      <w:proofErr w:type="gramEnd"/>
      <w:r w:rsidR="00A1045C" w:rsidRPr="00815A04">
        <w:rPr>
          <w:rFonts w:cs="Arial"/>
          <w:iCs/>
          <w:color w:val="006666"/>
          <w:sz w:val="24"/>
          <w:szCs w:val="24"/>
        </w:rPr>
        <w:t xml:space="preserve"> Officer. </w:t>
      </w:r>
      <w:r w:rsidRPr="00815A04">
        <w:rPr>
          <w:rFonts w:cs="Arial"/>
          <w:iCs/>
          <w:color w:val="006666"/>
          <w:sz w:val="24"/>
          <w:szCs w:val="24"/>
        </w:rPr>
        <w:t>These services are generally accessed through individual pupil referrals. As an Academy, we are still able to access these Local Authority services.</w:t>
      </w:r>
    </w:p>
    <w:p w:rsidR="00336FF7" w:rsidRPr="00815A04" w:rsidRDefault="00336FF7" w:rsidP="008D094C">
      <w:pPr>
        <w:tabs>
          <w:tab w:val="left" w:pos="567"/>
          <w:tab w:val="left" w:pos="1134"/>
          <w:tab w:val="left" w:pos="1701"/>
          <w:tab w:val="left" w:pos="2268"/>
          <w:tab w:val="left" w:pos="2835"/>
          <w:tab w:val="left" w:pos="3402"/>
        </w:tabs>
        <w:autoSpaceDE w:val="0"/>
        <w:autoSpaceDN w:val="0"/>
        <w:adjustRightInd w:val="0"/>
        <w:ind w:left="360"/>
        <w:rPr>
          <w:rFonts w:cs="Arial"/>
          <w:b/>
          <w:iCs/>
          <w:color w:val="006666"/>
          <w:sz w:val="24"/>
          <w:szCs w:val="24"/>
        </w:rPr>
      </w:pPr>
      <w:r w:rsidRPr="00815A04">
        <w:rPr>
          <w:rFonts w:cs="Arial"/>
          <w:b/>
          <w:iCs/>
          <w:color w:val="006666"/>
          <w:sz w:val="24"/>
          <w:szCs w:val="24"/>
        </w:rPr>
        <w:t>Health Service:</w:t>
      </w:r>
    </w:p>
    <w:p w:rsidR="00102514" w:rsidRPr="00815A04" w:rsidRDefault="008B2183"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The SENCO</w:t>
      </w:r>
      <w:r w:rsidR="00102514" w:rsidRPr="00815A04">
        <w:rPr>
          <w:rFonts w:cs="Arial"/>
          <w:iCs/>
          <w:color w:val="006666"/>
          <w:sz w:val="24"/>
          <w:szCs w:val="24"/>
        </w:rPr>
        <w:t xml:space="preserve"> refer</w:t>
      </w:r>
      <w:r w:rsidRPr="00815A04">
        <w:rPr>
          <w:rFonts w:cs="Arial"/>
          <w:iCs/>
          <w:color w:val="006666"/>
          <w:sz w:val="24"/>
          <w:szCs w:val="24"/>
        </w:rPr>
        <w:t>s</w:t>
      </w:r>
      <w:r w:rsidR="00102514" w:rsidRPr="00815A04">
        <w:rPr>
          <w:rFonts w:cs="Arial"/>
          <w:iCs/>
          <w:color w:val="006666"/>
          <w:sz w:val="24"/>
          <w:szCs w:val="24"/>
        </w:rPr>
        <w:t xml:space="preserve"> children to the Speech and Language Service</w:t>
      </w:r>
      <w:r w:rsidRPr="00815A04">
        <w:rPr>
          <w:rFonts w:cs="Arial"/>
          <w:iCs/>
          <w:color w:val="006666"/>
          <w:sz w:val="24"/>
          <w:szCs w:val="24"/>
        </w:rPr>
        <w:t xml:space="preserve"> when there are concerns about their speech or language understanding</w:t>
      </w:r>
      <w:r w:rsidR="00102514" w:rsidRPr="00815A04">
        <w:rPr>
          <w:rFonts w:cs="Arial"/>
          <w:iCs/>
          <w:color w:val="006666"/>
          <w:sz w:val="24"/>
          <w:szCs w:val="24"/>
        </w:rPr>
        <w:t xml:space="preserve">. If appropriate, the </w:t>
      </w:r>
      <w:r w:rsidRPr="00815A04">
        <w:rPr>
          <w:rFonts w:cs="Arial"/>
          <w:iCs/>
          <w:color w:val="006666"/>
          <w:sz w:val="24"/>
          <w:szCs w:val="24"/>
        </w:rPr>
        <w:t>Speech and Language T</w:t>
      </w:r>
      <w:r w:rsidR="00102514" w:rsidRPr="00815A04">
        <w:rPr>
          <w:rFonts w:cs="Arial"/>
          <w:iCs/>
          <w:color w:val="006666"/>
          <w:sz w:val="24"/>
          <w:szCs w:val="24"/>
        </w:rPr>
        <w:t xml:space="preserve">herapist then visits the child in school for regular reviews and to advise staff. </w:t>
      </w:r>
    </w:p>
    <w:p w:rsidR="00102514" w:rsidRPr="00815A04" w:rsidRDefault="00102514"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 xml:space="preserve">The SENCO </w:t>
      </w:r>
      <w:r w:rsidR="00971E0E">
        <w:rPr>
          <w:rFonts w:cs="Arial"/>
          <w:iCs/>
          <w:color w:val="006666"/>
          <w:sz w:val="24"/>
          <w:szCs w:val="24"/>
        </w:rPr>
        <w:t>may refer to the School Nurse when there are medical or developmental concerns. T</w:t>
      </w:r>
      <w:r w:rsidRPr="00815A04">
        <w:rPr>
          <w:rFonts w:cs="Arial"/>
          <w:iCs/>
          <w:color w:val="006666"/>
          <w:sz w:val="24"/>
          <w:szCs w:val="24"/>
        </w:rPr>
        <w:t xml:space="preserve">he Nurse </w:t>
      </w:r>
      <w:r w:rsidR="00971E0E">
        <w:rPr>
          <w:rFonts w:cs="Arial"/>
          <w:iCs/>
          <w:color w:val="006666"/>
          <w:sz w:val="24"/>
          <w:szCs w:val="24"/>
        </w:rPr>
        <w:t xml:space="preserve">may then meet and </w:t>
      </w:r>
      <w:r w:rsidR="0030679D" w:rsidRPr="00815A04">
        <w:rPr>
          <w:rFonts w:cs="Arial"/>
          <w:iCs/>
          <w:color w:val="006666"/>
          <w:sz w:val="24"/>
          <w:szCs w:val="24"/>
        </w:rPr>
        <w:t>advise both school and parents</w:t>
      </w:r>
      <w:r w:rsidR="00971E0E">
        <w:rPr>
          <w:rFonts w:cs="Arial"/>
          <w:iCs/>
          <w:color w:val="006666"/>
          <w:sz w:val="24"/>
          <w:szCs w:val="24"/>
        </w:rPr>
        <w:t>. Where appropriate, she may</w:t>
      </w:r>
      <w:r w:rsidR="0030679D" w:rsidRPr="00815A04">
        <w:rPr>
          <w:rFonts w:cs="Arial"/>
          <w:iCs/>
          <w:color w:val="006666"/>
          <w:sz w:val="24"/>
          <w:szCs w:val="24"/>
        </w:rPr>
        <w:t xml:space="preserve"> </w:t>
      </w:r>
      <w:r w:rsidRPr="00815A04">
        <w:rPr>
          <w:rFonts w:cs="Arial"/>
          <w:iCs/>
          <w:color w:val="006666"/>
          <w:sz w:val="24"/>
          <w:szCs w:val="24"/>
        </w:rPr>
        <w:t>gather detailed information required for referrals to the Child Development Centre</w:t>
      </w:r>
      <w:r w:rsidR="0030679D" w:rsidRPr="00815A04">
        <w:rPr>
          <w:rFonts w:cs="Arial"/>
          <w:iCs/>
          <w:color w:val="006666"/>
          <w:sz w:val="24"/>
          <w:szCs w:val="24"/>
        </w:rPr>
        <w:t>, including Paediatricians, Physiotherapists and Occupational Therapists</w:t>
      </w:r>
      <w:r w:rsidRPr="00815A04">
        <w:rPr>
          <w:rFonts w:cs="Arial"/>
          <w:iCs/>
          <w:color w:val="006666"/>
          <w:sz w:val="24"/>
          <w:szCs w:val="24"/>
        </w:rPr>
        <w:t xml:space="preserve"> or CAMHS</w:t>
      </w:r>
      <w:r w:rsidR="0030679D" w:rsidRPr="00815A04">
        <w:rPr>
          <w:rFonts w:cs="Arial"/>
          <w:iCs/>
          <w:color w:val="006666"/>
          <w:sz w:val="24"/>
          <w:szCs w:val="24"/>
        </w:rPr>
        <w:t xml:space="preserve"> (Child and Adolescent Mental Health Service)</w:t>
      </w:r>
      <w:r w:rsidR="008B2183" w:rsidRPr="00815A04">
        <w:rPr>
          <w:rFonts w:cs="Arial"/>
          <w:iCs/>
          <w:color w:val="006666"/>
          <w:sz w:val="24"/>
          <w:szCs w:val="24"/>
        </w:rPr>
        <w:t xml:space="preserve"> when </w:t>
      </w:r>
      <w:r w:rsidR="0030679D" w:rsidRPr="00815A04">
        <w:rPr>
          <w:rFonts w:cs="Arial"/>
          <w:iCs/>
          <w:color w:val="006666"/>
          <w:sz w:val="24"/>
          <w:szCs w:val="24"/>
        </w:rPr>
        <w:t xml:space="preserve">further </w:t>
      </w:r>
      <w:r w:rsidR="008B2183" w:rsidRPr="00815A04">
        <w:rPr>
          <w:rFonts w:cs="Arial"/>
          <w:iCs/>
          <w:color w:val="006666"/>
          <w:sz w:val="24"/>
          <w:szCs w:val="24"/>
        </w:rPr>
        <w:t>medical advice is required.</w:t>
      </w:r>
      <w:r w:rsidR="00336FF7" w:rsidRPr="00815A04">
        <w:rPr>
          <w:rFonts w:cs="Arial"/>
          <w:iCs/>
          <w:color w:val="006666"/>
          <w:sz w:val="24"/>
          <w:szCs w:val="24"/>
        </w:rPr>
        <w:t xml:space="preserve"> The Nurse is also able to conduct hearing tests and refer to Audiology when there are concerns with hearing.</w:t>
      </w:r>
    </w:p>
    <w:p w:rsidR="00336FF7" w:rsidRPr="00815A04" w:rsidRDefault="00336FF7" w:rsidP="008D094C">
      <w:pPr>
        <w:tabs>
          <w:tab w:val="left" w:pos="567"/>
          <w:tab w:val="left" w:pos="1134"/>
          <w:tab w:val="left" w:pos="1701"/>
          <w:tab w:val="left" w:pos="2268"/>
          <w:tab w:val="left" w:pos="2835"/>
          <w:tab w:val="left" w:pos="3402"/>
        </w:tabs>
        <w:autoSpaceDE w:val="0"/>
        <w:autoSpaceDN w:val="0"/>
        <w:adjustRightInd w:val="0"/>
        <w:ind w:left="360"/>
        <w:rPr>
          <w:rFonts w:cs="Arial"/>
          <w:b/>
          <w:iCs/>
          <w:color w:val="006666"/>
          <w:sz w:val="24"/>
          <w:szCs w:val="24"/>
        </w:rPr>
      </w:pPr>
      <w:r w:rsidRPr="00815A04">
        <w:rPr>
          <w:rFonts w:cs="Arial"/>
          <w:b/>
          <w:iCs/>
          <w:color w:val="006666"/>
          <w:sz w:val="24"/>
          <w:szCs w:val="24"/>
        </w:rPr>
        <w:t>Local Support Team:</w:t>
      </w:r>
    </w:p>
    <w:p w:rsidR="00336FF7" w:rsidRPr="00815A04" w:rsidRDefault="0030679D"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lastRenderedPageBreak/>
        <w:t>We also work with our</w:t>
      </w:r>
      <w:r w:rsidR="009D119C" w:rsidRPr="00815A04">
        <w:rPr>
          <w:rFonts w:cs="Arial"/>
          <w:iCs/>
          <w:color w:val="006666"/>
          <w:sz w:val="24"/>
          <w:szCs w:val="24"/>
        </w:rPr>
        <w:t xml:space="preserve"> Local Support T</w:t>
      </w:r>
      <w:r w:rsidRPr="00815A04">
        <w:rPr>
          <w:rFonts w:cs="Arial"/>
          <w:iCs/>
          <w:color w:val="006666"/>
          <w:sz w:val="24"/>
          <w:szCs w:val="24"/>
        </w:rPr>
        <w:t>eam (LST16). This enables us to access support for parents, such as parent or family support and advice. Often a fresh pair of eyes can help pare</w:t>
      </w:r>
      <w:r w:rsidR="009D119C" w:rsidRPr="00815A04">
        <w:rPr>
          <w:rFonts w:cs="Arial"/>
          <w:iCs/>
          <w:color w:val="006666"/>
          <w:sz w:val="24"/>
          <w:szCs w:val="24"/>
        </w:rPr>
        <w:t xml:space="preserve">nts to find different routines or behaviour management strategies. </w:t>
      </w:r>
      <w:r w:rsidRPr="00815A04">
        <w:rPr>
          <w:rFonts w:cs="Arial"/>
          <w:iCs/>
          <w:color w:val="006666"/>
          <w:sz w:val="24"/>
          <w:szCs w:val="24"/>
        </w:rPr>
        <w:t>This team also includes the Education Welfare Officer.</w:t>
      </w:r>
    </w:p>
    <w:p w:rsidR="009D119C" w:rsidRPr="00815A04" w:rsidRDefault="009D119C" w:rsidP="008D094C">
      <w:pPr>
        <w:tabs>
          <w:tab w:val="left" w:pos="567"/>
          <w:tab w:val="left" w:pos="1134"/>
          <w:tab w:val="left" w:pos="1701"/>
          <w:tab w:val="left" w:pos="2268"/>
          <w:tab w:val="left" w:pos="2835"/>
          <w:tab w:val="left" w:pos="3402"/>
        </w:tabs>
        <w:autoSpaceDE w:val="0"/>
        <w:autoSpaceDN w:val="0"/>
        <w:adjustRightInd w:val="0"/>
        <w:ind w:left="360"/>
        <w:rPr>
          <w:rFonts w:cs="Arial"/>
          <w:b/>
          <w:iCs/>
          <w:color w:val="006666"/>
          <w:sz w:val="24"/>
          <w:szCs w:val="24"/>
        </w:rPr>
      </w:pPr>
      <w:r w:rsidRPr="00815A04">
        <w:rPr>
          <w:rFonts w:cs="Arial"/>
          <w:b/>
          <w:iCs/>
          <w:color w:val="006666"/>
          <w:sz w:val="24"/>
          <w:szCs w:val="24"/>
        </w:rPr>
        <w:t>Social Care Services:</w:t>
      </w:r>
    </w:p>
    <w:p w:rsidR="009D119C" w:rsidRPr="00815A04" w:rsidRDefault="009D119C" w:rsidP="008D094C">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We work with social workers to support families and keep children safe. Representatives from school take part in review meetings. Children who are ‘Looked After’, for example those in foster care, have Personal Education Plans in school and the school receives Pupil Premium funding to help support them.</w:t>
      </w:r>
    </w:p>
    <w:p w:rsidR="008D094C" w:rsidRPr="00815A04" w:rsidRDefault="00971E0E" w:rsidP="008D094C">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Pr>
          <w:rFonts w:cs="Arial"/>
          <w:b/>
          <w:bCs/>
          <w:color w:val="006666"/>
          <w:sz w:val="24"/>
          <w:szCs w:val="24"/>
        </w:rPr>
        <w:t>What training have</w:t>
      </w:r>
      <w:r w:rsidR="008D094C" w:rsidRPr="00815A04">
        <w:rPr>
          <w:rFonts w:cs="Arial"/>
          <w:b/>
          <w:bCs/>
          <w:color w:val="006666"/>
          <w:sz w:val="24"/>
          <w:szCs w:val="24"/>
        </w:rPr>
        <w:t xml:space="preserve"> the staff supporting chi</w:t>
      </w:r>
      <w:r w:rsidR="00102514" w:rsidRPr="00815A04">
        <w:rPr>
          <w:rFonts w:cs="Arial"/>
          <w:b/>
          <w:bCs/>
          <w:color w:val="006666"/>
          <w:sz w:val="24"/>
          <w:szCs w:val="24"/>
        </w:rPr>
        <w:t>ldren and young people with SEN and Disability</w:t>
      </w:r>
      <w:r w:rsidR="008D094C" w:rsidRPr="00815A04">
        <w:rPr>
          <w:rFonts w:cs="Arial"/>
          <w:b/>
          <w:bCs/>
          <w:color w:val="006666"/>
          <w:sz w:val="24"/>
          <w:szCs w:val="24"/>
        </w:rPr>
        <w:t xml:space="preserve"> had or are having?</w:t>
      </w:r>
    </w:p>
    <w:p w:rsidR="00971E0E" w:rsidRPr="00815A04" w:rsidRDefault="007A444C" w:rsidP="00971E0E">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bCs/>
          <w:color w:val="006666"/>
          <w:sz w:val="24"/>
          <w:szCs w:val="24"/>
        </w:rPr>
        <w:t>We</w:t>
      </w:r>
      <w:r w:rsidR="002E543E" w:rsidRPr="00815A04">
        <w:rPr>
          <w:rFonts w:cs="Arial"/>
          <w:bCs/>
          <w:color w:val="006666"/>
          <w:sz w:val="24"/>
          <w:szCs w:val="24"/>
        </w:rPr>
        <w:t xml:space="preserve"> emp</w:t>
      </w:r>
      <w:r w:rsidRPr="00815A04">
        <w:rPr>
          <w:rFonts w:cs="Arial"/>
          <w:bCs/>
          <w:color w:val="006666"/>
          <w:sz w:val="24"/>
          <w:szCs w:val="24"/>
        </w:rPr>
        <w:t xml:space="preserve">loy additional </w:t>
      </w:r>
      <w:r w:rsidR="00817BBC" w:rsidRPr="00815A04">
        <w:rPr>
          <w:rFonts w:cs="Arial"/>
          <w:bCs/>
          <w:color w:val="006666"/>
          <w:sz w:val="24"/>
          <w:szCs w:val="24"/>
        </w:rPr>
        <w:t xml:space="preserve">qualified </w:t>
      </w:r>
      <w:r w:rsidRPr="00815A04">
        <w:rPr>
          <w:rFonts w:cs="Arial"/>
          <w:bCs/>
          <w:color w:val="006666"/>
          <w:sz w:val="24"/>
          <w:szCs w:val="24"/>
        </w:rPr>
        <w:t xml:space="preserve">teaching staff </w:t>
      </w:r>
      <w:r w:rsidR="00817BBC" w:rsidRPr="00815A04">
        <w:rPr>
          <w:rFonts w:cs="Arial"/>
          <w:bCs/>
          <w:color w:val="006666"/>
          <w:sz w:val="24"/>
          <w:szCs w:val="24"/>
        </w:rPr>
        <w:t>and</w:t>
      </w:r>
      <w:r w:rsidRPr="00815A04">
        <w:rPr>
          <w:rFonts w:cs="Arial"/>
          <w:bCs/>
          <w:color w:val="006666"/>
          <w:sz w:val="24"/>
          <w:szCs w:val="24"/>
        </w:rPr>
        <w:t xml:space="preserve"> many teaching assistants, several of whom have a Level 3 qualification relating to childcare and education. Staff who support children with </w:t>
      </w:r>
      <w:r w:rsidR="00817BBC" w:rsidRPr="00815A04">
        <w:rPr>
          <w:rFonts w:cs="Arial"/>
          <w:bCs/>
          <w:color w:val="006666"/>
          <w:sz w:val="24"/>
          <w:szCs w:val="24"/>
        </w:rPr>
        <w:t>particular</w:t>
      </w:r>
      <w:r w:rsidRPr="00815A04">
        <w:rPr>
          <w:rFonts w:cs="Arial"/>
          <w:bCs/>
          <w:color w:val="006666"/>
          <w:sz w:val="24"/>
          <w:szCs w:val="24"/>
        </w:rPr>
        <w:t xml:space="preserve"> needs receive advice and/or training from appropriate specialists, including the Dyslexia Centre, Autism Outreach, Speech and Language Therapists, Physiotherapists, Occupational Therapists, </w:t>
      </w:r>
      <w:r w:rsidR="00817BBC" w:rsidRPr="00815A04">
        <w:rPr>
          <w:rFonts w:cs="Arial"/>
          <w:bCs/>
          <w:color w:val="006666"/>
          <w:sz w:val="24"/>
          <w:szCs w:val="24"/>
        </w:rPr>
        <w:t xml:space="preserve">Physical Disability Support Service, </w:t>
      </w:r>
      <w:r w:rsidRPr="00815A04">
        <w:rPr>
          <w:rFonts w:cs="Arial"/>
          <w:bCs/>
          <w:color w:val="006666"/>
          <w:sz w:val="24"/>
          <w:szCs w:val="24"/>
        </w:rPr>
        <w:t>Hearing and Visually Impaired Service.</w:t>
      </w:r>
      <w:r w:rsidR="00971E0E" w:rsidRPr="00971E0E">
        <w:rPr>
          <w:rFonts w:cs="Arial"/>
          <w:iCs/>
          <w:color w:val="006666"/>
          <w:sz w:val="24"/>
          <w:szCs w:val="24"/>
        </w:rPr>
        <w:t xml:space="preserve"> Our Speech and Language Assistant has the Elkin qualification.</w:t>
      </w:r>
    </w:p>
    <w:p w:rsidR="006C79C1" w:rsidRPr="00815A04" w:rsidRDefault="006C79C1" w:rsidP="006C79C1">
      <w:pPr>
        <w:pStyle w:val="ListParagraph"/>
        <w:tabs>
          <w:tab w:val="left" w:pos="567"/>
          <w:tab w:val="left" w:pos="1134"/>
          <w:tab w:val="left" w:pos="1701"/>
          <w:tab w:val="left" w:pos="2268"/>
          <w:tab w:val="left" w:pos="2835"/>
          <w:tab w:val="left" w:pos="3402"/>
        </w:tabs>
        <w:autoSpaceDE w:val="0"/>
        <w:autoSpaceDN w:val="0"/>
        <w:adjustRightInd w:val="0"/>
        <w:ind w:left="930"/>
        <w:rPr>
          <w:rFonts w:cs="Arial"/>
          <w:b/>
          <w:bCs/>
          <w:color w:val="006666"/>
          <w:sz w:val="24"/>
          <w:szCs w:val="24"/>
        </w:rPr>
      </w:pPr>
    </w:p>
    <w:p w:rsidR="00D77E6E" w:rsidRPr="00815A04" w:rsidRDefault="00344E40" w:rsidP="008D094C">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
          <w:bCs/>
          <w:color w:val="006666"/>
          <w:sz w:val="24"/>
          <w:szCs w:val="24"/>
        </w:rPr>
      </w:pPr>
      <w:r w:rsidRPr="00815A04">
        <w:rPr>
          <w:rFonts w:cs="Arial"/>
          <w:b/>
          <w:bCs/>
          <w:color w:val="006666"/>
          <w:sz w:val="24"/>
          <w:szCs w:val="24"/>
        </w:rPr>
        <w:t>How will my child</w:t>
      </w:r>
      <w:r w:rsidR="00D77E6E" w:rsidRPr="00815A04">
        <w:rPr>
          <w:rFonts w:cs="Arial"/>
          <w:b/>
          <w:bCs/>
          <w:color w:val="006666"/>
          <w:sz w:val="24"/>
          <w:szCs w:val="24"/>
        </w:rPr>
        <w:t xml:space="preserve"> be included in activities outside the classroom including school trips?</w:t>
      </w:r>
    </w:p>
    <w:p w:rsidR="00AB3610" w:rsidRPr="00815A04" w:rsidRDefault="00F519F9" w:rsidP="00AB3610">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Risk assessments are completed for all trips and for certain activities outside the classroom. When a child has additional needs which increase risk to themselves or others, there may also be an individual risk assessment. The purpose of this is to identify risk and plan ways of reducing risk to low. All children will be included in all activities and trips, provided that the risk assessment shows that risk can be minimised enough to make it safe to do so. </w:t>
      </w:r>
      <w:r w:rsidR="00467DD2" w:rsidRPr="00815A04">
        <w:rPr>
          <w:rFonts w:cs="Arial"/>
          <w:bCs/>
          <w:color w:val="006666"/>
          <w:sz w:val="24"/>
          <w:szCs w:val="24"/>
        </w:rPr>
        <w:t>Any medical care plans and SEN needs inform how the trip is planned, including the level of staffing required and any additional equipment or arrangements needed. Parents will be consulted when any arrangements need to be made that are different to their usual support. Trips are planned using the EVOLVE website to ensure safe practice.</w:t>
      </w:r>
    </w:p>
    <w:p w:rsidR="00467DD2" w:rsidRPr="00815A04" w:rsidRDefault="00467DD2" w:rsidP="00AB3610">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 xml:space="preserve">How </w:t>
      </w:r>
      <w:r w:rsidR="00AB3610" w:rsidRPr="00815A04">
        <w:rPr>
          <w:rFonts w:cs="Arial"/>
          <w:b/>
          <w:bCs/>
          <w:color w:val="006666"/>
          <w:sz w:val="24"/>
          <w:szCs w:val="24"/>
        </w:rPr>
        <w:t>accessible is the school environment?</w:t>
      </w:r>
    </w:p>
    <w:p w:rsidR="00006437" w:rsidRPr="00815A04" w:rsidRDefault="00006437" w:rsidP="0000643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The school </w:t>
      </w:r>
      <w:r w:rsidR="009C66D5" w:rsidRPr="00815A04">
        <w:rPr>
          <w:rFonts w:cs="Arial"/>
          <w:bCs/>
          <w:color w:val="006666"/>
          <w:sz w:val="24"/>
          <w:szCs w:val="24"/>
        </w:rPr>
        <w:t xml:space="preserve">has made most areas completely wheelchair accessible, despite differing levels throughout the school. </w:t>
      </w:r>
      <w:r w:rsidRPr="00815A04">
        <w:rPr>
          <w:rFonts w:cs="Arial"/>
          <w:bCs/>
          <w:color w:val="006666"/>
          <w:sz w:val="24"/>
          <w:szCs w:val="24"/>
        </w:rPr>
        <w:t>The</w:t>
      </w:r>
      <w:r w:rsidR="009C66D5" w:rsidRPr="00815A04">
        <w:rPr>
          <w:rFonts w:cs="Arial"/>
          <w:bCs/>
          <w:color w:val="006666"/>
          <w:sz w:val="24"/>
          <w:szCs w:val="24"/>
        </w:rPr>
        <w:t xml:space="preserve">re are ramps to the main office, Nursery, Reception, Year 2 and one of the Key Stage 2 entrances, with a further level entrance. Within the building, small temporary ramps are routinely used to enter classrooms when children require them. There is a disabled toilet in Key Stage 2 and </w:t>
      </w:r>
      <w:r w:rsidR="00AD1DA4">
        <w:rPr>
          <w:rFonts w:cs="Arial"/>
          <w:bCs/>
          <w:color w:val="006666"/>
          <w:sz w:val="24"/>
          <w:szCs w:val="24"/>
        </w:rPr>
        <w:t xml:space="preserve">in Year 2 and </w:t>
      </w:r>
      <w:r w:rsidR="009C66D5" w:rsidRPr="00815A04">
        <w:rPr>
          <w:rFonts w:cs="Arial"/>
          <w:bCs/>
          <w:color w:val="006666"/>
          <w:sz w:val="24"/>
          <w:szCs w:val="24"/>
        </w:rPr>
        <w:t>appropriate adaptations have been made as needed in Key Stage 1.</w:t>
      </w:r>
      <w:r w:rsidR="0028026C" w:rsidRPr="00815A04">
        <w:rPr>
          <w:rFonts w:cs="Arial"/>
          <w:bCs/>
          <w:color w:val="006666"/>
          <w:sz w:val="24"/>
          <w:szCs w:val="24"/>
        </w:rPr>
        <w:t xml:space="preserve"> Hand rails have been installed next to many steps and are </w:t>
      </w:r>
      <w:r w:rsidR="00E55EE0" w:rsidRPr="00815A04">
        <w:rPr>
          <w:rFonts w:cs="Arial"/>
          <w:bCs/>
          <w:color w:val="006666"/>
          <w:sz w:val="24"/>
          <w:szCs w:val="24"/>
        </w:rPr>
        <w:t xml:space="preserve">progressively </w:t>
      </w:r>
      <w:r w:rsidR="0028026C" w:rsidRPr="00815A04">
        <w:rPr>
          <w:rFonts w:cs="Arial"/>
          <w:bCs/>
          <w:color w:val="006666"/>
          <w:sz w:val="24"/>
          <w:szCs w:val="24"/>
        </w:rPr>
        <w:t>installed as needed</w:t>
      </w:r>
      <w:r w:rsidR="00E55EE0" w:rsidRPr="00815A04">
        <w:rPr>
          <w:rFonts w:cs="Arial"/>
          <w:bCs/>
          <w:color w:val="006666"/>
          <w:sz w:val="24"/>
          <w:szCs w:val="24"/>
        </w:rPr>
        <w:t xml:space="preserve">. Steps are marked to make them clearer for those with a visual impairment. </w:t>
      </w:r>
    </w:p>
    <w:p w:rsidR="00E55EE0" w:rsidRPr="00815A04" w:rsidRDefault="00E55EE0" w:rsidP="0000643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Advice is </w:t>
      </w:r>
      <w:r w:rsidR="0039194F" w:rsidRPr="00815A04">
        <w:rPr>
          <w:rFonts w:cs="Arial"/>
          <w:bCs/>
          <w:color w:val="006666"/>
          <w:sz w:val="24"/>
          <w:szCs w:val="24"/>
        </w:rPr>
        <w:t>sought from the appropriate agency</w:t>
      </w:r>
      <w:r w:rsidRPr="00815A04">
        <w:rPr>
          <w:rFonts w:cs="Arial"/>
          <w:bCs/>
          <w:color w:val="006666"/>
          <w:sz w:val="24"/>
          <w:szCs w:val="24"/>
        </w:rPr>
        <w:t xml:space="preserve"> prior to a child with physical disability</w:t>
      </w:r>
      <w:r w:rsidR="0039194F" w:rsidRPr="00815A04">
        <w:rPr>
          <w:rFonts w:cs="Arial"/>
          <w:bCs/>
          <w:color w:val="006666"/>
          <w:sz w:val="24"/>
          <w:szCs w:val="24"/>
        </w:rPr>
        <w:t>, visual or hearing impairment</w:t>
      </w:r>
      <w:r w:rsidRPr="00815A04">
        <w:rPr>
          <w:rFonts w:cs="Arial"/>
          <w:bCs/>
          <w:color w:val="006666"/>
          <w:sz w:val="24"/>
          <w:szCs w:val="24"/>
        </w:rPr>
        <w:t xml:space="preserve"> joining the school, to ensure appropriate adaptations can be made</w:t>
      </w:r>
      <w:r w:rsidR="0039194F" w:rsidRPr="00815A04">
        <w:rPr>
          <w:rFonts w:cs="Arial"/>
          <w:bCs/>
          <w:color w:val="006666"/>
          <w:sz w:val="24"/>
          <w:szCs w:val="24"/>
        </w:rPr>
        <w:t xml:space="preserve">. When children need significant additional adult support due to a disability, additional funding </w:t>
      </w:r>
      <w:r w:rsidR="00AD1DA4">
        <w:rPr>
          <w:rFonts w:cs="Arial"/>
          <w:bCs/>
          <w:color w:val="006666"/>
          <w:sz w:val="24"/>
          <w:szCs w:val="24"/>
        </w:rPr>
        <w:t xml:space="preserve">or an EHCP assessment </w:t>
      </w:r>
      <w:r w:rsidR="0039194F" w:rsidRPr="00815A04">
        <w:rPr>
          <w:rFonts w:cs="Arial"/>
          <w:bCs/>
          <w:color w:val="006666"/>
          <w:sz w:val="24"/>
          <w:szCs w:val="24"/>
        </w:rPr>
        <w:t>is applied for through the Local Authority. Qualified Communication Support Workers are currently provided by the Visual Impairment or Hearing Impairment Services once the additional funding has been secured by school. The Visual Impairment Service also helps to provide the specialist equipment required by that child, such as individual computer screens.</w:t>
      </w:r>
    </w:p>
    <w:p w:rsidR="0039194F" w:rsidRPr="00815A04" w:rsidRDefault="0039194F" w:rsidP="0000643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lastRenderedPageBreak/>
        <w:t>For parents whose first language is not English, or who have told us that they have difficulty reading</w:t>
      </w:r>
      <w:r w:rsidR="005720FF" w:rsidRPr="00815A04">
        <w:rPr>
          <w:rFonts w:cs="Arial"/>
          <w:bCs/>
          <w:color w:val="006666"/>
          <w:sz w:val="24"/>
          <w:szCs w:val="24"/>
        </w:rPr>
        <w:t xml:space="preserve">, </w:t>
      </w:r>
      <w:r w:rsidRPr="00815A04">
        <w:rPr>
          <w:rFonts w:cs="Arial"/>
          <w:bCs/>
          <w:color w:val="006666"/>
          <w:sz w:val="24"/>
          <w:szCs w:val="24"/>
        </w:rPr>
        <w:t>time is taken by staff to talk through any letters</w:t>
      </w:r>
      <w:r w:rsidR="005720FF" w:rsidRPr="00815A04">
        <w:rPr>
          <w:rFonts w:cs="Arial"/>
          <w:bCs/>
          <w:color w:val="006666"/>
          <w:sz w:val="24"/>
          <w:szCs w:val="24"/>
        </w:rPr>
        <w:t>. The school has begun to use Google Translate to support some parents.</w:t>
      </w:r>
    </w:p>
    <w:p w:rsidR="00C3076B" w:rsidRPr="00815A04" w:rsidRDefault="00C3076B" w:rsidP="00C3076B">
      <w:pPr>
        <w:pStyle w:val="ListParagraph"/>
        <w:tabs>
          <w:tab w:val="left" w:pos="567"/>
          <w:tab w:val="left" w:pos="1134"/>
          <w:tab w:val="left" w:pos="1701"/>
          <w:tab w:val="left" w:pos="2268"/>
          <w:tab w:val="left" w:pos="2835"/>
          <w:tab w:val="left" w:pos="3402"/>
        </w:tabs>
        <w:autoSpaceDE w:val="0"/>
        <w:autoSpaceDN w:val="0"/>
        <w:adjustRightInd w:val="0"/>
        <w:ind w:left="930"/>
        <w:rPr>
          <w:rFonts w:cs="Arial"/>
          <w:bCs/>
          <w:color w:val="006666"/>
          <w:sz w:val="24"/>
          <w:szCs w:val="24"/>
        </w:rPr>
      </w:pPr>
    </w:p>
    <w:p w:rsidR="00D77E6E" w:rsidRPr="00815A04" w:rsidRDefault="005720FF" w:rsidP="005720FF">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 xml:space="preserve">How </w:t>
      </w:r>
      <w:r w:rsidR="00D77E6E" w:rsidRPr="00815A04">
        <w:rPr>
          <w:rFonts w:cs="Arial"/>
          <w:b/>
          <w:bCs/>
          <w:color w:val="006666"/>
          <w:sz w:val="24"/>
          <w:szCs w:val="24"/>
        </w:rPr>
        <w:t>wi</w:t>
      </w:r>
      <w:r w:rsidRPr="00815A04">
        <w:rPr>
          <w:rFonts w:cs="Arial"/>
          <w:b/>
          <w:bCs/>
          <w:color w:val="006666"/>
          <w:sz w:val="24"/>
          <w:szCs w:val="24"/>
        </w:rPr>
        <w:t xml:space="preserve">ll the school prepare and </w:t>
      </w:r>
      <w:r w:rsidR="007C786A">
        <w:rPr>
          <w:rFonts w:cs="Arial"/>
          <w:b/>
          <w:bCs/>
          <w:color w:val="006666"/>
          <w:sz w:val="24"/>
          <w:szCs w:val="24"/>
        </w:rPr>
        <w:t>support my child to</w:t>
      </w:r>
      <w:r w:rsidRPr="00815A04">
        <w:rPr>
          <w:rFonts w:cs="Arial"/>
          <w:b/>
          <w:bCs/>
          <w:color w:val="006666"/>
          <w:sz w:val="24"/>
          <w:szCs w:val="24"/>
        </w:rPr>
        <w:t xml:space="preserve"> </w:t>
      </w:r>
      <w:r w:rsidR="00D77E6E" w:rsidRPr="00815A04">
        <w:rPr>
          <w:rFonts w:cs="Arial"/>
          <w:b/>
          <w:bCs/>
          <w:color w:val="006666"/>
          <w:sz w:val="24"/>
          <w:szCs w:val="24"/>
        </w:rPr>
        <w:t xml:space="preserve">transfer to a </w:t>
      </w:r>
      <w:r w:rsidRPr="00815A04">
        <w:rPr>
          <w:rFonts w:cs="Arial"/>
          <w:b/>
          <w:bCs/>
          <w:color w:val="006666"/>
          <w:sz w:val="24"/>
          <w:szCs w:val="24"/>
        </w:rPr>
        <w:t>new school?</w:t>
      </w:r>
    </w:p>
    <w:p w:rsidR="00ED4961" w:rsidRPr="00815A04" w:rsidRDefault="008C62D8" w:rsidP="005720FF">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Prior to</w:t>
      </w:r>
      <w:r w:rsidR="00ED4961" w:rsidRPr="00815A04">
        <w:rPr>
          <w:rFonts w:cs="Arial"/>
          <w:bCs/>
          <w:color w:val="006666"/>
          <w:sz w:val="24"/>
          <w:szCs w:val="24"/>
        </w:rPr>
        <w:t xml:space="preserve"> chil</w:t>
      </w:r>
      <w:r w:rsidRPr="00815A04">
        <w:rPr>
          <w:rFonts w:cs="Arial"/>
          <w:bCs/>
          <w:color w:val="006666"/>
          <w:sz w:val="24"/>
          <w:szCs w:val="24"/>
        </w:rPr>
        <w:t>dren moving</w:t>
      </w:r>
      <w:r w:rsidR="00ED4961" w:rsidRPr="00815A04">
        <w:rPr>
          <w:rFonts w:cs="Arial"/>
          <w:bCs/>
          <w:color w:val="006666"/>
          <w:sz w:val="24"/>
          <w:szCs w:val="24"/>
        </w:rPr>
        <w:t xml:space="preserve"> from Year 6 to High School, the SENCO</w:t>
      </w:r>
      <w:r w:rsidRPr="00815A04">
        <w:rPr>
          <w:rFonts w:cs="Arial"/>
          <w:bCs/>
          <w:color w:val="006666"/>
          <w:sz w:val="24"/>
          <w:szCs w:val="24"/>
        </w:rPr>
        <w:t xml:space="preserve"> and Year 6 teachers</w:t>
      </w:r>
      <w:r w:rsidR="00ED4961" w:rsidRPr="00815A04">
        <w:rPr>
          <w:rFonts w:cs="Arial"/>
          <w:bCs/>
          <w:color w:val="006666"/>
          <w:sz w:val="24"/>
          <w:szCs w:val="24"/>
        </w:rPr>
        <w:t xml:space="preserve"> from </w:t>
      </w:r>
      <w:r w:rsidRPr="00815A04">
        <w:rPr>
          <w:rFonts w:cs="Arial"/>
          <w:bCs/>
          <w:color w:val="006666"/>
          <w:sz w:val="24"/>
          <w:szCs w:val="24"/>
        </w:rPr>
        <w:t xml:space="preserve">our school meet the SENCO and Head of Year 7 from Norton Canes High, our main receiver school. </w:t>
      </w:r>
      <w:r w:rsidR="0067546A" w:rsidRPr="00815A04">
        <w:rPr>
          <w:rFonts w:cs="Arial"/>
          <w:bCs/>
          <w:color w:val="006666"/>
          <w:sz w:val="24"/>
          <w:szCs w:val="24"/>
        </w:rPr>
        <w:t xml:space="preserve">Children’s </w:t>
      </w:r>
      <w:r w:rsidRPr="00815A04">
        <w:rPr>
          <w:rFonts w:cs="Arial"/>
          <w:bCs/>
          <w:color w:val="006666"/>
          <w:sz w:val="24"/>
          <w:szCs w:val="24"/>
        </w:rPr>
        <w:t>SEN and other needs are discussed. Additional transition visits</w:t>
      </w:r>
      <w:r w:rsidR="00753346" w:rsidRPr="00815A04">
        <w:rPr>
          <w:rFonts w:cs="Arial"/>
          <w:bCs/>
          <w:color w:val="006666"/>
          <w:sz w:val="24"/>
          <w:szCs w:val="24"/>
        </w:rPr>
        <w:t>, activities or</w:t>
      </w:r>
      <w:r w:rsidRPr="00815A04">
        <w:rPr>
          <w:rFonts w:cs="Arial"/>
          <w:bCs/>
          <w:color w:val="006666"/>
          <w:sz w:val="24"/>
          <w:szCs w:val="24"/>
        </w:rPr>
        <w:t xml:space="preserve"> arrangements are planned for those children who need them.</w:t>
      </w:r>
      <w:r w:rsidR="0067546A" w:rsidRPr="00815A04">
        <w:rPr>
          <w:rFonts w:cs="Arial"/>
          <w:bCs/>
          <w:color w:val="006666"/>
          <w:sz w:val="24"/>
          <w:szCs w:val="24"/>
        </w:rPr>
        <w:t xml:space="preserve"> Meetings are arranged with the SENCOs of other schools receiving children with SEN from our school. For children who have a Statement of Special Educat</w:t>
      </w:r>
      <w:r w:rsidR="00D80F96">
        <w:rPr>
          <w:rFonts w:cs="Arial"/>
          <w:bCs/>
          <w:color w:val="006666"/>
          <w:sz w:val="24"/>
          <w:szCs w:val="24"/>
        </w:rPr>
        <w:t>ional Need or</w:t>
      </w:r>
      <w:r w:rsidR="0067546A" w:rsidRPr="00815A04">
        <w:rPr>
          <w:rFonts w:cs="Arial"/>
          <w:bCs/>
          <w:color w:val="006666"/>
          <w:sz w:val="24"/>
          <w:szCs w:val="24"/>
        </w:rPr>
        <w:t xml:space="preserve"> an Education and Health Care Plan, </w:t>
      </w:r>
      <w:r w:rsidR="00D80F96">
        <w:rPr>
          <w:rFonts w:cs="Arial"/>
          <w:bCs/>
          <w:color w:val="006666"/>
          <w:sz w:val="24"/>
          <w:szCs w:val="24"/>
        </w:rPr>
        <w:t xml:space="preserve">transition arrangements are considered at the Annual Review in Year 5 and </w:t>
      </w:r>
      <w:r w:rsidR="0067546A" w:rsidRPr="00815A04">
        <w:rPr>
          <w:rFonts w:cs="Arial"/>
          <w:bCs/>
          <w:color w:val="006666"/>
          <w:sz w:val="24"/>
          <w:szCs w:val="24"/>
        </w:rPr>
        <w:t>the High School SENCOs are invited to the Annual Review</w:t>
      </w:r>
      <w:r w:rsidR="00753346" w:rsidRPr="00815A04">
        <w:rPr>
          <w:rFonts w:cs="Arial"/>
          <w:bCs/>
          <w:color w:val="006666"/>
          <w:sz w:val="24"/>
          <w:szCs w:val="24"/>
        </w:rPr>
        <w:t xml:space="preserve"> in Year 6. All SEN documentation is passed on.</w:t>
      </w:r>
    </w:p>
    <w:p w:rsidR="00753346" w:rsidRPr="00815A04" w:rsidRDefault="00753346" w:rsidP="005720FF">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For children with Autism, the school accesses Autism Outreach advice on </w:t>
      </w:r>
      <w:r w:rsidR="0082563D" w:rsidRPr="00815A04">
        <w:rPr>
          <w:rFonts w:cs="Arial"/>
          <w:bCs/>
          <w:color w:val="006666"/>
          <w:sz w:val="24"/>
          <w:szCs w:val="24"/>
        </w:rPr>
        <w:t xml:space="preserve">additional </w:t>
      </w:r>
      <w:r w:rsidRPr="00815A04">
        <w:rPr>
          <w:rFonts w:cs="Arial"/>
          <w:bCs/>
          <w:color w:val="006666"/>
          <w:sz w:val="24"/>
          <w:szCs w:val="24"/>
        </w:rPr>
        <w:t>transition support</w:t>
      </w:r>
      <w:r w:rsidR="0082563D" w:rsidRPr="00815A04">
        <w:rPr>
          <w:rFonts w:cs="Arial"/>
          <w:bCs/>
          <w:color w:val="006666"/>
          <w:sz w:val="24"/>
          <w:szCs w:val="24"/>
        </w:rPr>
        <w:t xml:space="preserve"> and arrangements.</w:t>
      </w:r>
    </w:p>
    <w:p w:rsidR="00753346" w:rsidRPr="00815A04" w:rsidRDefault="00753346" w:rsidP="005720FF">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When a child with SEN moves from our school to another school prior to the end of Year 6, the SENCO makes every effort to speak to the receiving school’s SENCO to pass on information </w:t>
      </w:r>
      <w:r w:rsidR="0082563D" w:rsidRPr="00815A04">
        <w:rPr>
          <w:rFonts w:cs="Arial"/>
          <w:bCs/>
          <w:color w:val="006666"/>
          <w:sz w:val="24"/>
          <w:szCs w:val="24"/>
        </w:rPr>
        <w:t xml:space="preserve">about needs and current provision </w:t>
      </w:r>
      <w:r w:rsidRPr="00815A04">
        <w:rPr>
          <w:rFonts w:cs="Arial"/>
          <w:bCs/>
          <w:color w:val="006666"/>
          <w:sz w:val="24"/>
          <w:szCs w:val="24"/>
        </w:rPr>
        <w:t>verbally. All SEN documentation is sent to the SENCO at the child’s new school.</w:t>
      </w:r>
    </w:p>
    <w:p w:rsidR="004C643B" w:rsidRPr="00815A04" w:rsidRDefault="004C643B" w:rsidP="004C643B">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How are the school’s resources allocated and matched to children’s Special Educational Needs?</w:t>
      </w:r>
    </w:p>
    <w:p w:rsidR="00D77E6E" w:rsidRPr="00815A04" w:rsidRDefault="00EC1858" w:rsidP="006C79C1">
      <w:pPr>
        <w:tabs>
          <w:tab w:val="left" w:pos="567"/>
          <w:tab w:val="left" w:pos="1134"/>
          <w:tab w:val="left" w:pos="1701"/>
          <w:tab w:val="left" w:pos="2268"/>
          <w:tab w:val="left" w:pos="2835"/>
          <w:tab w:val="left" w:pos="3402"/>
        </w:tabs>
        <w:autoSpaceDE w:val="0"/>
        <w:autoSpaceDN w:val="0"/>
        <w:adjustRightInd w:val="0"/>
        <w:ind w:left="360"/>
        <w:rPr>
          <w:rFonts w:cs="Arial"/>
          <w:iCs/>
          <w:color w:val="006666"/>
          <w:sz w:val="24"/>
          <w:szCs w:val="24"/>
        </w:rPr>
      </w:pPr>
      <w:r w:rsidRPr="00815A04">
        <w:rPr>
          <w:rFonts w:cs="Arial"/>
          <w:iCs/>
          <w:color w:val="006666"/>
          <w:sz w:val="24"/>
          <w:szCs w:val="24"/>
        </w:rPr>
        <w:t>The school uses the SEN budget to provide</w:t>
      </w:r>
      <w:r w:rsidR="00ED6759" w:rsidRPr="00815A04">
        <w:rPr>
          <w:rFonts w:cs="Arial"/>
          <w:iCs/>
          <w:color w:val="006666"/>
          <w:sz w:val="24"/>
          <w:szCs w:val="24"/>
        </w:rPr>
        <w:t xml:space="preserve"> adult support and resources, according to need.</w:t>
      </w:r>
    </w:p>
    <w:p w:rsidR="00D77E6E" w:rsidRPr="00815A04" w:rsidRDefault="004C643B" w:rsidP="00D77E6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 xml:space="preserve">How </w:t>
      </w:r>
      <w:r w:rsidR="00D77E6E" w:rsidRPr="00815A04">
        <w:rPr>
          <w:rFonts w:cs="Arial"/>
          <w:b/>
          <w:bCs/>
          <w:color w:val="006666"/>
          <w:sz w:val="24"/>
          <w:szCs w:val="24"/>
        </w:rPr>
        <w:t>is the decision made about what type and how much support my child/young person will receive?</w:t>
      </w:r>
    </w:p>
    <w:p w:rsidR="00362E9E" w:rsidRPr="00815A04" w:rsidRDefault="00E75480" w:rsidP="00362E9E">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Parents of children with SEN and their teachers meet every term to review progress and provision. When provision is not resulting in increased progress and attainment, the SENCO is involved. Where additional support may be required, the SENCO and Head Teacher use outside agency advice to inform their decision making.</w:t>
      </w:r>
    </w:p>
    <w:p w:rsidR="00D77E6E" w:rsidRPr="00815A04" w:rsidRDefault="004C643B" w:rsidP="00D77E6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 xml:space="preserve">How </w:t>
      </w:r>
      <w:r w:rsidR="00D77E6E" w:rsidRPr="00815A04">
        <w:rPr>
          <w:rFonts w:cs="Arial"/>
          <w:b/>
          <w:bCs/>
          <w:color w:val="006666"/>
          <w:sz w:val="24"/>
          <w:szCs w:val="24"/>
        </w:rPr>
        <w:t>are pa</w:t>
      </w:r>
      <w:r w:rsidRPr="00815A04">
        <w:rPr>
          <w:rFonts w:cs="Arial"/>
          <w:b/>
          <w:bCs/>
          <w:color w:val="006666"/>
          <w:sz w:val="24"/>
          <w:szCs w:val="24"/>
        </w:rPr>
        <w:t>rents involved in the school</w:t>
      </w:r>
      <w:r w:rsidR="00D77E6E" w:rsidRPr="00815A04">
        <w:rPr>
          <w:rFonts w:cs="Arial"/>
          <w:b/>
          <w:bCs/>
          <w:color w:val="006666"/>
          <w:sz w:val="24"/>
          <w:szCs w:val="24"/>
        </w:rPr>
        <w:t>? How can I be involved?</w:t>
      </w:r>
    </w:p>
    <w:p w:rsidR="00D77E6E" w:rsidRPr="00815A04" w:rsidRDefault="00EC1858" w:rsidP="00EC185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At Norton Canes Primary Academy we encourage parents to be involved in decision making and day to day school life, through our regular Parent Partnership meetings</w:t>
      </w:r>
      <w:r w:rsidR="00362E9E" w:rsidRPr="00815A04">
        <w:rPr>
          <w:rFonts w:cs="Arial"/>
          <w:bCs/>
          <w:color w:val="006666"/>
          <w:sz w:val="24"/>
          <w:szCs w:val="24"/>
        </w:rPr>
        <w:t>. P</w:t>
      </w:r>
      <w:r w:rsidRPr="00815A04">
        <w:rPr>
          <w:rFonts w:cs="Arial"/>
          <w:bCs/>
          <w:color w:val="006666"/>
          <w:sz w:val="24"/>
          <w:szCs w:val="24"/>
        </w:rPr>
        <w:t>arents</w:t>
      </w:r>
      <w:r w:rsidR="00362E9E" w:rsidRPr="00815A04">
        <w:rPr>
          <w:rFonts w:cs="Arial"/>
          <w:bCs/>
          <w:color w:val="006666"/>
          <w:sz w:val="24"/>
          <w:szCs w:val="24"/>
        </w:rPr>
        <w:t xml:space="preserve"> are invited</w:t>
      </w:r>
      <w:r w:rsidRPr="00815A04">
        <w:rPr>
          <w:rFonts w:cs="Arial"/>
          <w:bCs/>
          <w:color w:val="006666"/>
          <w:sz w:val="24"/>
          <w:szCs w:val="24"/>
        </w:rPr>
        <w:t xml:space="preserve"> to speak to the school office if they wish to have further involvement, such as </w:t>
      </w:r>
      <w:r w:rsidR="00362E9E" w:rsidRPr="00815A04">
        <w:rPr>
          <w:rFonts w:cs="Arial"/>
          <w:bCs/>
          <w:color w:val="006666"/>
          <w:sz w:val="24"/>
          <w:szCs w:val="24"/>
        </w:rPr>
        <w:t xml:space="preserve">through reading support, PTFA or governor responsibilities. </w:t>
      </w:r>
    </w:p>
    <w:p w:rsidR="00D77E6E" w:rsidRPr="00815A04" w:rsidRDefault="004C643B" w:rsidP="00D77E6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rPr>
          <w:rFonts w:cs="Arial"/>
          <w:bCs/>
          <w:color w:val="006666"/>
          <w:sz w:val="24"/>
          <w:szCs w:val="24"/>
        </w:rPr>
      </w:pPr>
      <w:r w:rsidRPr="00815A04">
        <w:rPr>
          <w:rFonts w:cs="Arial"/>
          <w:b/>
          <w:bCs/>
          <w:color w:val="006666"/>
          <w:sz w:val="24"/>
          <w:szCs w:val="24"/>
        </w:rPr>
        <w:t xml:space="preserve">Who </w:t>
      </w:r>
      <w:r w:rsidR="00D77E6E" w:rsidRPr="00815A04">
        <w:rPr>
          <w:rFonts w:cs="Arial"/>
          <w:b/>
          <w:bCs/>
          <w:color w:val="006666"/>
          <w:sz w:val="24"/>
          <w:szCs w:val="24"/>
        </w:rPr>
        <w:t>can I contact for further information?</w:t>
      </w:r>
    </w:p>
    <w:p w:rsidR="001E5B39" w:rsidRPr="00815A04" w:rsidRDefault="00345872"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If parents have any concerns or questions about their child, they should first speak to the class teacher. </w:t>
      </w:r>
    </w:p>
    <w:p w:rsidR="00345872" w:rsidRPr="00815A04" w:rsidRDefault="00345872"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If </w:t>
      </w:r>
      <w:r w:rsidR="00DC7C43" w:rsidRPr="00815A04">
        <w:rPr>
          <w:rFonts w:cs="Arial"/>
          <w:bCs/>
          <w:color w:val="006666"/>
          <w:sz w:val="24"/>
          <w:szCs w:val="24"/>
        </w:rPr>
        <w:t>pare</w:t>
      </w:r>
      <w:r w:rsidR="00144154" w:rsidRPr="00815A04">
        <w:rPr>
          <w:rFonts w:cs="Arial"/>
          <w:bCs/>
          <w:color w:val="006666"/>
          <w:sz w:val="24"/>
          <w:szCs w:val="24"/>
        </w:rPr>
        <w:t>nts require further information</w:t>
      </w:r>
      <w:r w:rsidR="00DC7C43" w:rsidRPr="00815A04">
        <w:rPr>
          <w:rFonts w:cs="Arial"/>
          <w:bCs/>
          <w:color w:val="006666"/>
          <w:sz w:val="24"/>
          <w:szCs w:val="24"/>
        </w:rPr>
        <w:t xml:space="preserve"> they</w:t>
      </w:r>
      <w:r w:rsidR="00144154" w:rsidRPr="00815A04">
        <w:rPr>
          <w:rFonts w:cs="Arial"/>
          <w:bCs/>
          <w:color w:val="006666"/>
          <w:sz w:val="24"/>
          <w:szCs w:val="24"/>
        </w:rPr>
        <w:t xml:space="preserve"> can contact the SENCO</w:t>
      </w:r>
      <w:r w:rsidR="00362E9E" w:rsidRPr="00815A04">
        <w:rPr>
          <w:rFonts w:cs="Arial"/>
          <w:bCs/>
          <w:color w:val="006666"/>
          <w:sz w:val="24"/>
          <w:szCs w:val="24"/>
        </w:rPr>
        <w:t xml:space="preserve">, Miss </w:t>
      </w:r>
      <w:r w:rsidR="00DC7C43" w:rsidRPr="00815A04">
        <w:rPr>
          <w:rFonts w:cs="Arial"/>
          <w:bCs/>
          <w:color w:val="006666"/>
          <w:sz w:val="24"/>
          <w:szCs w:val="24"/>
        </w:rPr>
        <w:t>Haylock.</w:t>
      </w:r>
      <w:r w:rsidR="00144154" w:rsidRPr="00815A04">
        <w:rPr>
          <w:rFonts w:cs="Arial"/>
          <w:bCs/>
          <w:color w:val="006666"/>
          <w:sz w:val="24"/>
          <w:szCs w:val="24"/>
        </w:rPr>
        <w:t xml:space="preserve"> Appointments can be made through the school office.</w:t>
      </w:r>
      <w:r w:rsidR="00CF54AD" w:rsidRPr="00815A04">
        <w:rPr>
          <w:rFonts w:cs="Arial"/>
          <w:bCs/>
          <w:color w:val="006666"/>
          <w:sz w:val="24"/>
          <w:szCs w:val="24"/>
        </w:rPr>
        <w:t xml:space="preserve"> If concerns relate to social and emotional needs, parents can also ask to speak to Miss Farmer, our Pupil Support Manager. The SENCO and Pupil Support Manager work together with the Head Teacher to ensure the wellbeing of all pupils, including those with SEN. If parents have further concerns they should speak to the Head Teacher, Mrs Amos.</w:t>
      </w:r>
    </w:p>
    <w:p w:rsidR="00144154" w:rsidRPr="00815A04" w:rsidRDefault="00144154"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lastRenderedPageBreak/>
        <w:t>If parents are considering Norton Canes Primary Academy as their child’s school, they should</w:t>
      </w:r>
      <w:r w:rsidR="00CF54AD" w:rsidRPr="00815A04">
        <w:rPr>
          <w:rFonts w:cs="Arial"/>
          <w:bCs/>
          <w:color w:val="006666"/>
          <w:sz w:val="24"/>
          <w:szCs w:val="24"/>
        </w:rPr>
        <w:t xml:space="preserve"> contact</w:t>
      </w:r>
      <w:r w:rsidRPr="00815A04">
        <w:rPr>
          <w:rFonts w:cs="Arial"/>
          <w:bCs/>
          <w:color w:val="006666"/>
          <w:sz w:val="24"/>
          <w:szCs w:val="24"/>
        </w:rPr>
        <w:t xml:space="preserve"> the school office</w:t>
      </w:r>
      <w:r w:rsidR="00CF54AD" w:rsidRPr="00815A04">
        <w:rPr>
          <w:rFonts w:cs="Arial"/>
          <w:bCs/>
          <w:color w:val="006666"/>
          <w:sz w:val="24"/>
          <w:szCs w:val="24"/>
        </w:rPr>
        <w:t xml:space="preserve"> on 01543 279402</w:t>
      </w:r>
      <w:r w:rsidRPr="00815A04">
        <w:rPr>
          <w:rFonts w:cs="Arial"/>
          <w:bCs/>
          <w:color w:val="006666"/>
          <w:sz w:val="24"/>
          <w:szCs w:val="24"/>
        </w:rPr>
        <w:t xml:space="preserve">. The SENCO </w:t>
      </w:r>
      <w:r w:rsidR="00CF54AD" w:rsidRPr="00815A04">
        <w:rPr>
          <w:rFonts w:cs="Arial"/>
          <w:bCs/>
          <w:color w:val="006666"/>
          <w:sz w:val="24"/>
          <w:szCs w:val="24"/>
        </w:rPr>
        <w:t xml:space="preserve">and/ or Head Teacher </w:t>
      </w:r>
      <w:r w:rsidRPr="00815A04">
        <w:rPr>
          <w:rFonts w:cs="Arial"/>
          <w:bCs/>
          <w:color w:val="006666"/>
          <w:sz w:val="24"/>
          <w:szCs w:val="24"/>
        </w:rPr>
        <w:t xml:space="preserve">will then </w:t>
      </w:r>
      <w:r w:rsidR="00CF54AD" w:rsidRPr="00815A04">
        <w:rPr>
          <w:rFonts w:cs="Arial"/>
          <w:bCs/>
          <w:color w:val="006666"/>
          <w:sz w:val="24"/>
          <w:szCs w:val="24"/>
        </w:rPr>
        <w:t xml:space="preserve">arrange to </w:t>
      </w:r>
      <w:r w:rsidRPr="00815A04">
        <w:rPr>
          <w:rFonts w:cs="Arial"/>
          <w:bCs/>
          <w:color w:val="006666"/>
          <w:sz w:val="24"/>
          <w:szCs w:val="24"/>
        </w:rPr>
        <w:t>discuss</w:t>
      </w:r>
      <w:r w:rsidR="007B18F2" w:rsidRPr="00815A04">
        <w:rPr>
          <w:rFonts w:cs="Arial"/>
          <w:bCs/>
          <w:color w:val="006666"/>
          <w:sz w:val="24"/>
          <w:szCs w:val="24"/>
        </w:rPr>
        <w:t xml:space="preserve"> </w:t>
      </w:r>
      <w:r w:rsidRPr="00815A04">
        <w:rPr>
          <w:rFonts w:cs="Arial"/>
          <w:bCs/>
          <w:color w:val="006666"/>
          <w:sz w:val="24"/>
          <w:szCs w:val="24"/>
        </w:rPr>
        <w:t>the</w:t>
      </w:r>
      <w:r w:rsidR="00CF54AD" w:rsidRPr="00815A04">
        <w:rPr>
          <w:rFonts w:cs="Arial"/>
          <w:bCs/>
          <w:color w:val="006666"/>
          <w:sz w:val="24"/>
          <w:szCs w:val="24"/>
        </w:rPr>
        <w:t>ir</w:t>
      </w:r>
      <w:r w:rsidRPr="00815A04">
        <w:rPr>
          <w:rFonts w:cs="Arial"/>
          <w:bCs/>
          <w:color w:val="006666"/>
          <w:sz w:val="24"/>
          <w:szCs w:val="24"/>
        </w:rPr>
        <w:t xml:space="preserve"> child’s SEN </w:t>
      </w:r>
      <w:r w:rsidR="004B3D94" w:rsidRPr="00815A04">
        <w:rPr>
          <w:rFonts w:cs="Arial"/>
          <w:bCs/>
          <w:color w:val="006666"/>
          <w:sz w:val="24"/>
          <w:szCs w:val="24"/>
        </w:rPr>
        <w:t>and potential provision.</w:t>
      </w:r>
    </w:p>
    <w:p w:rsidR="008C3C18" w:rsidRPr="00815A04" w:rsidRDefault="008C3C18"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Further support and advice can be gained from:</w:t>
      </w:r>
    </w:p>
    <w:p w:rsidR="008C3C18" w:rsidRPr="00815A04" w:rsidRDefault="008C3C18"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Lichfield and Cannock District Office- Tel. 01543 512050</w:t>
      </w:r>
    </w:p>
    <w:p w:rsidR="008C3C18" w:rsidRPr="00815A04" w:rsidRDefault="00ED6759" w:rsidP="001E5B39">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Staffordshire SEND Family Partnership Service (SFPS</w:t>
      </w:r>
      <w:proofErr w:type="gramStart"/>
      <w:r w:rsidRPr="00815A04">
        <w:rPr>
          <w:rFonts w:cs="Arial"/>
          <w:bCs/>
          <w:color w:val="006666"/>
          <w:sz w:val="24"/>
          <w:szCs w:val="24"/>
        </w:rPr>
        <w:t>)</w:t>
      </w:r>
      <w:r w:rsidR="008C3C18" w:rsidRPr="00815A04">
        <w:rPr>
          <w:rFonts w:cs="Arial"/>
          <w:bCs/>
          <w:color w:val="006666"/>
          <w:sz w:val="24"/>
          <w:szCs w:val="24"/>
        </w:rPr>
        <w:t>-</w:t>
      </w:r>
      <w:proofErr w:type="gramEnd"/>
      <w:r w:rsidR="008C3C18" w:rsidRPr="00815A04">
        <w:rPr>
          <w:rFonts w:cs="Arial"/>
          <w:bCs/>
          <w:color w:val="006666"/>
          <w:sz w:val="24"/>
          <w:szCs w:val="24"/>
        </w:rPr>
        <w:t xml:space="preserve"> Tel. </w:t>
      </w:r>
      <w:r w:rsidRPr="00815A04">
        <w:rPr>
          <w:rFonts w:cs="Arial"/>
          <w:bCs/>
          <w:color w:val="006666"/>
          <w:sz w:val="24"/>
          <w:szCs w:val="24"/>
        </w:rPr>
        <w:t>01785 356921</w:t>
      </w:r>
    </w:p>
    <w:p w:rsidR="00D77E6E" w:rsidRPr="00815A04" w:rsidRDefault="008C3C18"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 xml:space="preserve">For further </w:t>
      </w:r>
      <w:r w:rsidR="007B18F2" w:rsidRPr="00815A04">
        <w:rPr>
          <w:rFonts w:cs="Arial"/>
          <w:bCs/>
          <w:color w:val="006666"/>
          <w:sz w:val="24"/>
          <w:szCs w:val="24"/>
        </w:rPr>
        <w:t xml:space="preserve">information about </w:t>
      </w:r>
      <w:r w:rsidRPr="00815A04">
        <w:rPr>
          <w:rFonts w:cs="Arial"/>
          <w:bCs/>
          <w:color w:val="006666"/>
          <w:sz w:val="24"/>
          <w:szCs w:val="24"/>
        </w:rPr>
        <w:t>t</w:t>
      </w:r>
      <w:r w:rsidR="004B3D94" w:rsidRPr="00815A04">
        <w:rPr>
          <w:rFonts w:cs="Arial"/>
          <w:bCs/>
          <w:color w:val="006666"/>
          <w:sz w:val="24"/>
          <w:szCs w:val="24"/>
        </w:rPr>
        <w:t>he Local Authority’s Local Offer</w:t>
      </w:r>
      <w:r w:rsidR="007B18F2" w:rsidRPr="00815A04">
        <w:rPr>
          <w:rFonts w:cs="Arial"/>
          <w:bCs/>
          <w:color w:val="006666"/>
          <w:sz w:val="24"/>
          <w:szCs w:val="24"/>
        </w:rPr>
        <w:t xml:space="preserve"> and other services-</w:t>
      </w:r>
    </w:p>
    <w:p w:rsidR="007B18F2" w:rsidRPr="00815A04" w:rsidRDefault="009B2281"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hyperlink r:id="rId11" w:history="1">
        <w:r w:rsidR="007B18F2" w:rsidRPr="00815A04">
          <w:rPr>
            <w:rStyle w:val="Hyperlink"/>
            <w:rFonts w:cs="Arial"/>
            <w:bCs/>
            <w:sz w:val="24"/>
            <w:szCs w:val="24"/>
          </w:rPr>
          <w:t>www.staffordshiremarketplace.co.uk</w:t>
        </w:r>
      </w:hyperlink>
    </w:p>
    <w:p w:rsidR="007B18F2" w:rsidRPr="00815A04" w:rsidRDefault="009B2281"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hyperlink r:id="rId12" w:history="1">
        <w:r w:rsidR="00BB734B" w:rsidRPr="00815A04">
          <w:rPr>
            <w:rStyle w:val="Hyperlink"/>
            <w:rFonts w:cs="Arial"/>
            <w:bCs/>
            <w:sz w:val="24"/>
            <w:szCs w:val="24"/>
          </w:rPr>
          <w:t>www.staffordshirecares.info</w:t>
        </w:r>
      </w:hyperlink>
    </w:p>
    <w:p w:rsidR="00BB734B" w:rsidRPr="00815A04" w:rsidRDefault="00BB734B"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p>
    <w:p w:rsidR="00BB734B" w:rsidRPr="00815A04" w:rsidRDefault="007C786A"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Pr>
          <w:rFonts w:cs="Arial"/>
          <w:bCs/>
          <w:color w:val="006666"/>
          <w:sz w:val="24"/>
          <w:szCs w:val="24"/>
        </w:rPr>
        <w:t>SEND</w:t>
      </w:r>
      <w:r w:rsidR="00BB734B" w:rsidRPr="00815A04">
        <w:rPr>
          <w:rFonts w:cs="Arial"/>
          <w:bCs/>
          <w:color w:val="006666"/>
          <w:sz w:val="24"/>
          <w:szCs w:val="24"/>
        </w:rPr>
        <w:t xml:space="preserve"> Information </w:t>
      </w:r>
      <w:r w:rsidR="002E3204" w:rsidRPr="00815A04">
        <w:rPr>
          <w:rFonts w:cs="Arial"/>
          <w:bCs/>
          <w:color w:val="006666"/>
          <w:sz w:val="24"/>
          <w:szCs w:val="24"/>
        </w:rPr>
        <w:t xml:space="preserve">Report </w:t>
      </w:r>
      <w:r w:rsidR="00A50825">
        <w:rPr>
          <w:rFonts w:cs="Arial"/>
          <w:bCs/>
          <w:color w:val="006666"/>
          <w:sz w:val="24"/>
          <w:szCs w:val="24"/>
        </w:rPr>
        <w:t>created: February</w:t>
      </w:r>
      <w:bookmarkStart w:id="0" w:name="_GoBack"/>
      <w:bookmarkEnd w:id="0"/>
      <w:r>
        <w:rPr>
          <w:rFonts w:cs="Arial"/>
          <w:bCs/>
          <w:color w:val="006666"/>
          <w:sz w:val="24"/>
          <w:szCs w:val="24"/>
        </w:rPr>
        <w:t xml:space="preserve"> 2018</w:t>
      </w:r>
    </w:p>
    <w:p w:rsidR="00BB734B" w:rsidRPr="00815A04" w:rsidRDefault="00A50825"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Pr>
          <w:rFonts w:cs="Arial"/>
          <w:bCs/>
          <w:color w:val="006666"/>
          <w:sz w:val="24"/>
          <w:szCs w:val="24"/>
        </w:rPr>
        <w:t>Review date: December 2018</w:t>
      </w:r>
    </w:p>
    <w:p w:rsidR="00BB734B" w:rsidRPr="00815A04" w:rsidRDefault="00BB734B"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r w:rsidRPr="00815A04">
        <w:rPr>
          <w:rFonts w:cs="Arial"/>
          <w:bCs/>
          <w:color w:val="006666"/>
          <w:sz w:val="24"/>
          <w:szCs w:val="24"/>
        </w:rPr>
        <w:t>SEN</w:t>
      </w:r>
      <w:r w:rsidR="002E3204" w:rsidRPr="00815A04">
        <w:rPr>
          <w:rFonts w:cs="Arial"/>
          <w:bCs/>
          <w:color w:val="006666"/>
          <w:sz w:val="24"/>
          <w:szCs w:val="24"/>
        </w:rPr>
        <w:t>D</w:t>
      </w:r>
      <w:r w:rsidRPr="00815A04">
        <w:rPr>
          <w:rFonts w:cs="Arial"/>
          <w:bCs/>
          <w:color w:val="006666"/>
          <w:sz w:val="24"/>
          <w:szCs w:val="24"/>
        </w:rPr>
        <w:t>/ I</w:t>
      </w:r>
      <w:r w:rsidR="007C786A">
        <w:rPr>
          <w:rFonts w:cs="Arial"/>
          <w:bCs/>
          <w:color w:val="006666"/>
          <w:sz w:val="24"/>
          <w:szCs w:val="24"/>
        </w:rPr>
        <w:t xml:space="preserve">nclusion Governor: Mrs R. </w:t>
      </w:r>
      <w:proofErr w:type="spellStart"/>
      <w:r w:rsidR="007C786A">
        <w:rPr>
          <w:rFonts w:cs="Arial"/>
          <w:bCs/>
          <w:color w:val="006666"/>
          <w:sz w:val="24"/>
          <w:szCs w:val="24"/>
        </w:rPr>
        <w:t>Frondigoun</w:t>
      </w:r>
      <w:proofErr w:type="spellEnd"/>
    </w:p>
    <w:p w:rsidR="007B18F2" w:rsidRPr="00815A04" w:rsidRDefault="007B18F2"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p>
    <w:p w:rsidR="007B18F2" w:rsidRPr="00815A04" w:rsidRDefault="007B18F2" w:rsidP="008C3C18">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p>
    <w:p w:rsidR="002678C5" w:rsidRPr="00815A04" w:rsidRDefault="005B3C8D" w:rsidP="005B3C8D">
      <w:pPr>
        <w:tabs>
          <w:tab w:val="left" w:pos="720"/>
        </w:tabs>
        <w:autoSpaceDE w:val="0"/>
        <w:autoSpaceDN w:val="0"/>
        <w:adjustRightInd w:val="0"/>
        <w:ind w:left="360"/>
        <w:rPr>
          <w:rFonts w:cs="Arial"/>
          <w:bCs/>
          <w:color w:val="006666"/>
          <w:sz w:val="24"/>
          <w:szCs w:val="24"/>
        </w:rPr>
      </w:pPr>
      <w:r w:rsidRPr="00815A04">
        <w:rPr>
          <w:rFonts w:cs="Arial"/>
          <w:bCs/>
          <w:color w:val="006666"/>
          <w:sz w:val="24"/>
          <w:szCs w:val="24"/>
        </w:rPr>
        <w:tab/>
      </w:r>
      <w:r w:rsidRPr="00815A04">
        <w:rPr>
          <w:rFonts w:cs="Arial"/>
          <w:bCs/>
          <w:color w:val="006666"/>
          <w:sz w:val="24"/>
          <w:szCs w:val="24"/>
        </w:rPr>
        <w:tab/>
      </w:r>
    </w:p>
    <w:p w:rsidR="002678C5" w:rsidRPr="00815A04" w:rsidRDefault="002678C5" w:rsidP="006E3307">
      <w:pPr>
        <w:tabs>
          <w:tab w:val="left" w:pos="567"/>
          <w:tab w:val="left" w:pos="1134"/>
          <w:tab w:val="left" w:pos="1701"/>
          <w:tab w:val="left" w:pos="2268"/>
          <w:tab w:val="left" w:pos="2835"/>
          <w:tab w:val="left" w:pos="3402"/>
        </w:tabs>
        <w:autoSpaceDE w:val="0"/>
        <w:autoSpaceDN w:val="0"/>
        <w:adjustRightInd w:val="0"/>
        <w:ind w:left="360"/>
        <w:rPr>
          <w:rFonts w:cs="Arial"/>
          <w:bCs/>
          <w:color w:val="006666"/>
          <w:sz w:val="24"/>
          <w:szCs w:val="24"/>
        </w:rPr>
      </w:pPr>
    </w:p>
    <w:sectPr w:rsidR="002678C5" w:rsidRPr="00815A04" w:rsidSect="007952F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81" w:rsidRDefault="009B2281" w:rsidP="006C79C1">
      <w:pPr>
        <w:spacing w:after="0" w:line="240" w:lineRule="auto"/>
      </w:pPr>
      <w:r>
        <w:separator/>
      </w:r>
    </w:p>
  </w:endnote>
  <w:endnote w:type="continuationSeparator" w:id="0">
    <w:p w:rsidR="009B2281" w:rsidRDefault="009B2281" w:rsidP="006C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E" w:rsidRDefault="00597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81131"/>
      <w:docPartObj>
        <w:docPartGallery w:val="Page Numbers (Bottom of Page)"/>
        <w:docPartUnique/>
      </w:docPartObj>
    </w:sdtPr>
    <w:sdtEndPr>
      <w:rPr>
        <w:noProof/>
      </w:rPr>
    </w:sdtEndPr>
    <w:sdtContent>
      <w:p w:rsidR="005972BE" w:rsidRDefault="005972BE">
        <w:pPr>
          <w:pStyle w:val="Footer"/>
          <w:jc w:val="right"/>
        </w:pPr>
        <w:r>
          <w:fldChar w:fldCharType="begin"/>
        </w:r>
        <w:r>
          <w:instrText xml:space="preserve"> PAGE   \* MERGEFORMAT </w:instrText>
        </w:r>
        <w:r>
          <w:fldChar w:fldCharType="separate"/>
        </w:r>
        <w:r w:rsidR="00A50825">
          <w:rPr>
            <w:noProof/>
          </w:rPr>
          <w:t>2</w:t>
        </w:r>
        <w:r>
          <w:rPr>
            <w:noProof/>
          </w:rPr>
          <w:fldChar w:fldCharType="end"/>
        </w:r>
      </w:p>
    </w:sdtContent>
  </w:sdt>
  <w:p w:rsidR="005972BE" w:rsidRDefault="00597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E" w:rsidRDefault="0059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81" w:rsidRDefault="009B2281" w:rsidP="006C79C1">
      <w:pPr>
        <w:spacing w:after="0" w:line="240" w:lineRule="auto"/>
      </w:pPr>
      <w:r>
        <w:separator/>
      </w:r>
    </w:p>
  </w:footnote>
  <w:footnote w:type="continuationSeparator" w:id="0">
    <w:p w:rsidR="009B2281" w:rsidRDefault="009B2281" w:rsidP="006C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E" w:rsidRDefault="0059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E" w:rsidRDefault="00597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E" w:rsidRDefault="0059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2377"/>
    <w:multiLevelType w:val="hybridMultilevel"/>
    <w:tmpl w:val="2BFCCE7E"/>
    <w:lvl w:ilvl="0" w:tplc="48820A5E">
      <w:start w:val="1"/>
      <w:numFmt w:val="decimal"/>
      <w:lvlText w:val="%1."/>
      <w:lvlJc w:val="left"/>
      <w:pPr>
        <w:ind w:left="930" w:hanging="57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917F2"/>
    <w:multiLevelType w:val="hybridMultilevel"/>
    <w:tmpl w:val="2BFCCE7E"/>
    <w:lvl w:ilvl="0" w:tplc="48820A5E">
      <w:start w:val="1"/>
      <w:numFmt w:val="decimal"/>
      <w:lvlText w:val="%1."/>
      <w:lvlJc w:val="left"/>
      <w:pPr>
        <w:ind w:left="930" w:hanging="57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51BDF"/>
    <w:multiLevelType w:val="hybridMultilevel"/>
    <w:tmpl w:val="2BFCCE7E"/>
    <w:lvl w:ilvl="0" w:tplc="48820A5E">
      <w:start w:val="1"/>
      <w:numFmt w:val="decimal"/>
      <w:lvlText w:val="%1."/>
      <w:lvlJc w:val="left"/>
      <w:pPr>
        <w:ind w:left="930" w:hanging="57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D1A88"/>
    <w:multiLevelType w:val="hybridMultilevel"/>
    <w:tmpl w:val="2BFCCE7E"/>
    <w:lvl w:ilvl="0" w:tplc="48820A5E">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D4127"/>
    <w:multiLevelType w:val="hybridMultilevel"/>
    <w:tmpl w:val="49E40F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F6705E"/>
    <w:multiLevelType w:val="hybridMultilevel"/>
    <w:tmpl w:val="2BFCCE7E"/>
    <w:lvl w:ilvl="0" w:tplc="48820A5E">
      <w:start w:val="1"/>
      <w:numFmt w:val="decimal"/>
      <w:lvlText w:val="%1."/>
      <w:lvlJc w:val="left"/>
      <w:pPr>
        <w:ind w:left="930" w:hanging="57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00F11"/>
    <w:multiLevelType w:val="hybridMultilevel"/>
    <w:tmpl w:val="409E5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397E21"/>
    <w:multiLevelType w:val="hybridMultilevel"/>
    <w:tmpl w:val="38521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F5"/>
    <w:rsid w:val="00006437"/>
    <w:rsid w:val="0001013E"/>
    <w:rsid w:val="0002412A"/>
    <w:rsid w:val="00036251"/>
    <w:rsid w:val="00072515"/>
    <w:rsid w:val="000D58C6"/>
    <w:rsid w:val="000E015D"/>
    <w:rsid w:val="000F3D19"/>
    <w:rsid w:val="000F657A"/>
    <w:rsid w:val="00102514"/>
    <w:rsid w:val="00112F3A"/>
    <w:rsid w:val="00142992"/>
    <w:rsid w:val="00144154"/>
    <w:rsid w:val="0015796C"/>
    <w:rsid w:val="00164662"/>
    <w:rsid w:val="0018320C"/>
    <w:rsid w:val="0019324C"/>
    <w:rsid w:val="001C1B51"/>
    <w:rsid w:val="001C2ADE"/>
    <w:rsid w:val="001E5B39"/>
    <w:rsid w:val="00205B22"/>
    <w:rsid w:val="002678C5"/>
    <w:rsid w:val="0028026C"/>
    <w:rsid w:val="002B0629"/>
    <w:rsid w:val="002D4EF7"/>
    <w:rsid w:val="002E3204"/>
    <w:rsid w:val="002E543E"/>
    <w:rsid w:val="0030679D"/>
    <w:rsid w:val="00336FF7"/>
    <w:rsid w:val="00344E40"/>
    <w:rsid w:val="00345872"/>
    <w:rsid w:val="00362E9E"/>
    <w:rsid w:val="0039194F"/>
    <w:rsid w:val="003D34F2"/>
    <w:rsid w:val="00467DD2"/>
    <w:rsid w:val="004B3D94"/>
    <w:rsid w:val="004C643B"/>
    <w:rsid w:val="004C747F"/>
    <w:rsid w:val="004D6F73"/>
    <w:rsid w:val="005213FF"/>
    <w:rsid w:val="00534321"/>
    <w:rsid w:val="00541FB3"/>
    <w:rsid w:val="00554D6F"/>
    <w:rsid w:val="005720FF"/>
    <w:rsid w:val="0057312A"/>
    <w:rsid w:val="005813A2"/>
    <w:rsid w:val="005972BE"/>
    <w:rsid w:val="005B3C8D"/>
    <w:rsid w:val="005D1824"/>
    <w:rsid w:val="00670DED"/>
    <w:rsid w:val="0067546A"/>
    <w:rsid w:val="006973CD"/>
    <w:rsid w:val="006B4B72"/>
    <w:rsid w:val="006C79C1"/>
    <w:rsid w:val="006E257C"/>
    <w:rsid w:val="006E3307"/>
    <w:rsid w:val="00753346"/>
    <w:rsid w:val="007952F4"/>
    <w:rsid w:val="007A444C"/>
    <w:rsid w:val="007B18F2"/>
    <w:rsid w:val="007C786A"/>
    <w:rsid w:val="007D23D7"/>
    <w:rsid w:val="00815A04"/>
    <w:rsid w:val="00817BBC"/>
    <w:rsid w:val="0082563D"/>
    <w:rsid w:val="00873113"/>
    <w:rsid w:val="008775AE"/>
    <w:rsid w:val="00880851"/>
    <w:rsid w:val="008B2183"/>
    <w:rsid w:val="008C3C18"/>
    <w:rsid w:val="008C62D8"/>
    <w:rsid w:val="008D094C"/>
    <w:rsid w:val="008E0BAD"/>
    <w:rsid w:val="008F2272"/>
    <w:rsid w:val="0090681C"/>
    <w:rsid w:val="009143CC"/>
    <w:rsid w:val="009314A2"/>
    <w:rsid w:val="00971E0E"/>
    <w:rsid w:val="009B2281"/>
    <w:rsid w:val="009C66D5"/>
    <w:rsid w:val="009D119C"/>
    <w:rsid w:val="009F046B"/>
    <w:rsid w:val="009F1287"/>
    <w:rsid w:val="00A1045C"/>
    <w:rsid w:val="00A131F7"/>
    <w:rsid w:val="00A457F8"/>
    <w:rsid w:val="00A50825"/>
    <w:rsid w:val="00A867F5"/>
    <w:rsid w:val="00AB3610"/>
    <w:rsid w:val="00AB6041"/>
    <w:rsid w:val="00AC2837"/>
    <w:rsid w:val="00AD1DA4"/>
    <w:rsid w:val="00B352D3"/>
    <w:rsid w:val="00B43A48"/>
    <w:rsid w:val="00B70A14"/>
    <w:rsid w:val="00B83018"/>
    <w:rsid w:val="00B964FB"/>
    <w:rsid w:val="00BB734B"/>
    <w:rsid w:val="00C11D5A"/>
    <w:rsid w:val="00C13CA7"/>
    <w:rsid w:val="00C26C00"/>
    <w:rsid w:val="00C3076B"/>
    <w:rsid w:val="00C3262F"/>
    <w:rsid w:val="00CB493E"/>
    <w:rsid w:val="00CE439A"/>
    <w:rsid w:val="00CF54AD"/>
    <w:rsid w:val="00D02C8D"/>
    <w:rsid w:val="00D13CFA"/>
    <w:rsid w:val="00D17553"/>
    <w:rsid w:val="00D66E61"/>
    <w:rsid w:val="00D77E6E"/>
    <w:rsid w:val="00D80F96"/>
    <w:rsid w:val="00D968C4"/>
    <w:rsid w:val="00DB0FF8"/>
    <w:rsid w:val="00DC7C43"/>
    <w:rsid w:val="00E324EB"/>
    <w:rsid w:val="00E55EE0"/>
    <w:rsid w:val="00E75480"/>
    <w:rsid w:val="00EB0021"/>
    <w:rsid w:val="00EC1858"/>
    <w:rsid w:val="00EC2753"/>
    <w:rsid w:val="00ED36B6"/>
    <w:rsid w:val="00ED4961"/>
    <w:rsid w:val="00ED6759"/>
    <w:rsid w:val="00ED7611"/>
    <w:rsid w:val="00EE6F64"/>
    <w:rsid w:val="00EF05C9"/>
    <w:rsid w:val="00F2193F"/>
    <w:rsid w:val="00F519F9"/>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4E954-865E-4E7E-BC42-E702E68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53"/>
    <w:pPr>
      <w:ind w:left="720"/>
      <w:contextualSpacing/>
    </w:pPr>
  </w:style>
  <w:style w:type="character" w:styleId="Hyperlink">
    <w:name w:val="Hyperlink"/>
    <w:basedOn w:val="DefaultParagraphFont"/>
    <w:uiPriority w:val="99"/>
    <w:unhideWhenUsed/>
    <w:rsid w:val="007B18F2"/>
    <w:rPr>
      <w:color w:val="0563C1" w:themeColor="hyperlink"/>
      <w:u w:val="single"/>
    </w:rPr>
  </w:style>
  <w:style w:type="character" w:styleId="Strong">
    <w:name w:val="Strong"/>
    <w:basedOn w:val="DefaultParagraphFont"/>
    <w:uiPriority w:val="22"/>
    <w:qFormat/>
    <w:rsid w:val="00ED6759"/>
    <w:rPr>
      <w:b/>
      <w:bCs/>
    </w:rPr>
  </w:style>
  <w:style w:type="paragraph" w:styleId="Header">
    <w:name w:val="header"/>
    <w:basedOn w:val="Normal"/>
    <w:link w:val="HeaderChar"/>
    <w:uiPriority w:val="99"/>
    <w:unhideWhenUsed/>
    <w:rsid w:val="006C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C1"/>
  </w:style>
  <w:style w:type="paragraph" w:styleId="Footer">
    <w:name w:val="footer"/>
    <w:basedOn w:val="Normal"/>
    <w:link w:val="FooterChar"/>
    <w:uiPriority w:val="99"/>
    <w:unhideWhenUsed/>
    <w:rsid w:val="006C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C1"/>
  </w:style>
  <w:style w:type="paragraph" w:styleId="BalloonText">
    <w:name w:val="Balloon Text"/>
    <w:basedOn w:val="Normal"/>
    <w:link w:val="BalloonTextChar"/>
    <w:uiPriority w:val="99"/>
    <w:semiHidden/>
    <w:unhideWhenUsed/>
    <w:rsid w:val="0093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ordshirecares.inf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ordshiremarketplac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F3C56.A579A3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A77A-A099-456B-83B1-587F8E26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2017-03-15T07:01:00Z</cp:lastPrinted>
  <dcterms:created xsi:type="dcterms:W3CDTF">2018-09-24T22:44:00Z</dcterms:created>
  <dcterms:modified xsi:type="dcterms:W3CDTF">2018-09-25T21:43:00Z</dcterms:modified>
</cp:coreProperties>
</file>